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63C" w:rsidRPr="008C1EDB" w:rsidRDefault="008C1EDB" w:rsidP="008C1EDB">
      <w:pPr>
        <w:suppressAutoHyphens/>
        <w:autoSpaceDE w:val="0"/>
        <w:autoSpaceDN w:val="0"/>
        <w:adjustRightInd w:val="0"/>
        <w:ind w:left="5954"/>
        <w:jc w:val="right"/>
        <w:rPr>
          <w:b/>
          <w:szCs w:val="28"/>
        </w:rPr>
      </w:pPr>
      <w:bookmarkStart w:id="0" w:name="_Toc235939175"/>
      <w:r w:rsidRPr="008C1EDB">
        <w:rPr>
          <w:b/>
          <w:sz w:val="30"/>
          <w:szCs w:val="30"/>
        </w:rPr>
        <w:t>УТВЕРЖДЕНО</w:t>
      </w:r>
    </w:p>
    <w:p w:rsidR="00FA763C" w:rsidRPr="00CE2EBF" w:rsidRDefault="00FA763C" w:rsidP="008310EA">
      <w:pPr>
        <w:ind w:left="5954"/>
        <w:jc w:val="both"/>
        <w:rPr>
          <w:b/>
          <w:w w:val="100"/>
        </w:rPr>
      </w:pPr>
    </w:p>
    <w:p w:rsidR="00FA763C" w:rsidRPr="00CE2EBF" w:rsidRDefault="00FA763C" w:rsidP="00FA763C">
      <w:pPr>
        <w:ind w:left="360"/>
        <w:jc w:val="center"/>
        <w:rPr>
          <w:b/>
          <w:w w:val="100"/>
        </w:rPr>
      </w:pPr>
      <w:r w:rsidRPr="00CE2EBF">
        <w:rPr>
          <w:b/>
          <w:w w:val="100"/>
        </w:rPr>
        <w:t>Техническое задание</w:t>
      </w:r>
      <w:bookmarkEnd w:id="0"/>
      <w:r w:rsidR="009808C8" w:rsidRPr="00CE2EBF">
        <w:rPr>
          <w:b/>
          <w:w w:val="100"/>
        </w:rPr>
        <w:t xml:space="preserve"> </w:t>
      </w:r>
    </w:p>
    <w:p w:rsidR="00FA763C" w:rsidRDefault="00FA763C" w:rsidP="00FA763C">
      <w:pPr>
        <w:rPr>
          <w:b/>
          <w:w w:val="100"/>
        </w:rPr>
      </w:pPr>
    </w:p>
    <w:p w:rsidR="00480AED" w:rsidRPr="006F08BE" w:rsidRDefault="00480AED" w:rsidP="00480AED">
      <w:pPr>
        <w:pStyle w:val="a7"/>
        <w:numPr>
          <w:ilvl w:val="0"/>
          <w:numId w:val="2"/>
        </w:numPr>
        <w:spacing w:after="240"/>
        <w:ind w:left="709" w:hanging="709"/>
        <w:jc w:val="both"/>
        <w:rPr>
          <w:b/>
          <w:i/>
          <w:w w:val="100"/>
        </w:rPr>
      </w:pPr>
      <w:r>
        <w:rPr>
          <w:b/>
          <w:i/>
          <w:w w:val="100"/>
          <w:szCs w:val="28"/>
        </w:rPr>
        <w:t xml:space="preserve">Наименование, количество, </w:t>
      </w:r>
      <w:r w:rsidR="00B05EFB">
        <w:rPr>
          <w:b/>
          <w:i/>
          <w:w w:val="100"/>
          <w:szCs w:val="28"/>
        </w:rPr>
        <w:t xml:space="preserve">начальная (максимальная) цена и </w:t>
      </w:r>
      <w:r>
        <w:rPr>
          <w:b/>
          <w:i/>
          <w:w w:val="100"/>
          <w:szCs w:val="28"/>
        </w:rPr>
        <w:t>описание товара</w:t>
      </w:r>
    </w:p>
    <w:tbl>
      <w:tblPr>
        <w:tblStyle w:val="a8"/>
        <w:tblW w:w="10338" w:type="dxa"/>
        <w:tblLayout w:type="fixed"/>
        <w:tblLook w:val="04A0" w:firstRow="1" w:lastRow="0" w:firstColumn="1" w:lastColumn="0" w:noHBand="0" w:noVBand="1"/>
      </w:tblPr>
      <w:tblGrid>
        <w:gridCol w:w="519"/>
        <w:gridCol w:w="2032"/>
        <w:gridCol w:w="846"/>
        <w:gridCol w:w="1671"/>
        <w:gridCol w:w="3428"/>
        <w:gridCol w:w="1842"/>
      </w:tblGrid>
      <w:tr w:rsidR="00480AED" w:rsidRPr="00CE2EBF" w:rsidTr="00D232C7">
        <w:trPr>
          <w:trHeight w:val="535"/>
        </w:trPr>
        <w:tc>
          <w:tcPr>
            <w:tcW w:w="519" w:type="dxa"/>
            <w:vAlign w:val="center"/>
          </w:tcPr>
          <w:p w:rsidR="00480AED" w:rsidRPr="00CE2EBF" w:rsidRDefault="00480AED" w:rsidP="0096321B">
            <w:pPr>
              <w:jc w:val="center"/>
              <w:rPr>
                <w:sz w:val="22"/>
                <w:szCs w:val="22"/>
              </w:rPr>
            </w:pPr>
            <w:r w:rsidRPr="00CE2EBF">
              <w:rPr>
                <w:sz w:val="22"/>
                <w:szCs w:val="22"/>
              </w:rPr>
              <w:t>п/п</w:t>
            </w:r>
          </w:p>
        </w:tc>
        <w:tc>
          <w:tcPr>
            <w:tcW w:w="2032" w:type="dxa"/>
            <w:vAlign w:val="center"/>
          </w:tcPr>
          <w:p w:rsidR="00480AED" w:rsidRPr="00CE2EBF" w:rsidRDefault="00480AED" w:rsidP="0096321B">
            <w:pPr>
              <w:jc w:val="center"/>
              <w:rPr>
                <w:sz w:val="22"/>
                <w:szCs w:val="22"/>
              </w:rPr>
            </w:pPr>
            <w:r w:rsidRPr="00CE2EBF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846" w:type="dxa"/>
            <w:vAlign w:val="center"/>
          </w:tcPr>
          <w:p w:rsidR="00480AED" w:rsidRPr="00CE2EBF" w:rsidRDefault="00480AED" w:rsidP="00A303DC">
            <w:pPr>
              <w:jc w:val="center"/>
              <w:rPr>
                <w:sz w:val="22"/>
                <w:szCs w:val="22"/>
              </w:rPr>
            </w:pPr>
            <w:r w:rsidRPr="00CE2EBF">
              <w:rPr>
                <w:sz w:val="22"/>
                <w:szCs w:val="22"/>
              </w:rPr>
              <w:t>Кол-во</w:t>
            </w:r>
            <w:r w:rsidRPr="00A303D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ед. изм.</w:t>
            </w:r>
          </w:p>
        </w:tc>
        <w:tc>
          <w:tcPr>
            <w:tcW w:w="1671" w:type="dxa"/>
          </w:tcPr>
          <w:p w:rsidR="008310EA" w:rsidRDefault="00480AED" w:rsidP="0096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Начальная (максимальная) цена *, </w:t>
            </w:r>
          </w:p>
          <w:p w:rsidR="00480AED" w:rsidRPr="00CE2EBF" w:rsidRDefault="00480AED" w:rsidP="008310EA">
            <w:pPr>
              <w:ind w:left="-75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428" w:type="dxa"/>
            <w:vAlign w:val="center"/>
          </w:tcPr>
          <w:p w:rsidR="00480AED" w:rsidRPr="00C36D24" w:rsidRDefault="00C36D24" w:rsidP="0096321B">
            <w:pPr>
              <w:jc w:val="center"/>
              <w:rPr>
                <w:sz w:val="22"/>
                <w:szCs w:val="22"/>
              </w:rPr>
            </w:pPr>
            <w:r w:rsidRPr="00C36D24">
              <w:rPr>
                <w:sz w:val="22"/>
                <w:szCs w:val="22"/>
              </w:rPr>
              <w:t>Характеристики</w:t>
            </w:r>
          </w:p>
        </w:tc>
        <w:tc>
          <w:tcPr>
            <w:tcW w:w="1842" w:type="dxa"/>
            <w:vAlign w:val="center"/>
          </w:tcPr>
          <w:p w:rsidR="00480AED" w:rsidRPr="00CE2EBF" w:rsidRDefault="00480AED" w:rsidP="00AE037A">
            <w:pPr>
              <w:jc w:val="center"/>
              <w:rPr>
                <w:sz w:val="22"/>
                <w:szCs w:val="22"/>
              </w:rPr>
            </w:pPr>
            <w:r w:rsidRPr="00CE2EBF">
              <w:rPr>
                <w:sz w:val="22"/>
                <w:szCs w:val="22"/>
              </w:rPr>
              <w:t>Предполагаемая модель</w:t>
            </w:r>
          </w:p>
        </w:tc>
      </w:tr>
      <w:tr w:rsidR="00C36D24" w:rsidRPr="00CE2EBF" w:rsidTr="002D23F8">
        <w:trPr>
          <w:trHeight w:val="31"/>
        </w:trPr>
        <w:tc>
          <w:tcPr>
            <w:tcW w:w="519" w:type="dxa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w w:val="100"/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 xml:space="preserve">Бумага туалетная 2-х </w:t>
            </w:r>
            <w:proofErr w:type="spellStart"/>
            <w:r w:rsidRPr="00D232C7">
              <w:rPr>
                <w:sz w:val="20"/>
                <w:szCs w:val="20"/>
              </w:rPr>
              <w:t>слойная</w:t>
            </w:r>
            <w:proofErr w:type="spellEnd"/>
            <w:r w:rsidRPr="00D232C7">
              <w:rPr>
                <w:sz w:val="20"/>
                <w:szCs w:val="20"/>
              </w:rPr>
              <w:t xml:space="preserve"> 23 м, 8 </w:t>
            </w:r>
            <w:proofErr w:type="spellStart"/>
            <w:r w:rsidRPr="00D232C7">
              <w:rPr>
                <w:sz w:val="20"/>
                <w:szCs w:val="20"/>
              </w:rPr>
              <w:t>рул</w:t>
            </w:r>
            <w:proofErr w:type="spellEnd"/>
            <w:r w:rsidRPr="00D232C7">
              <w:rPr>
                <w:sz w:val="20"/>
                <w:szCs w:val="20"/>
              </w:rPr>
              <w:t>./</w:t>
            </w:r>
            <w:proofErr w:type="spellStart"/>
            <w:r w:rsidRPr="00D232C7">
              <w:rPr>
                <w:sz w:val="20"/>
                <w:szCs w:val="20"/>
              </w:rPr>
              <w:t>упк</w:t>
            </w:r>
            <w:proofErr w:type="spellEnd"/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1 087 </w:t>
            </w:r>
            <w:proofErr w:type="spellStart"/>
            <w:r>
              <w:rPr>
                <w:sz w:val="22"/>
                <w:szCs w:val="22"/>
              </w:rPr>
              <w:t>упак</w:t>
            </w:r>
            <w:proofErr w:type="spellEnd"/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D24" w:rsidRDefault="00C36D24" w:rsidP="00C36D24">
            <w:pPr>
              <w:jc w:val="center"/>
              <w:rPr>
                <w:w w:val="100"/>
                <w:sz w:val="24"/>
              </w:rPr>
            </w:pPr>
            <w:r>
              <w:t>8,04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D24" w:rsidRPr="00C36D24" w:rsidRDefault="00C36D24" w:rsidP="00C36D24">
            <w:pPr>
              <w:rPr>
                <w:color w:val="000000"/>
                <w:w w:val="100"/>
                <w:sz w:val="22"/>
                <w:szCs w:val="22"/>
              </w:rPr>
            </w:pPr>
            <w:r w:rsidRPr="00C36D24">
              <w:rPr>
                <w:color w:val="000000"/>
                <w:sz w:val="22"/>
                <w:szCs w:val="22"/>
              </w:rPr>
              <w:t xml:space="preserve">Цвет: белый; количество листов: 184; длина листа: 12,5 см; количество слоев: 2; ширина рулона: 95 мм; длина рулона: 23 м; тиснение: да; рисунок: нет; диаметр втулки: 45 мм; материал: 100% </w:t>
            </w:r>
            <w:r w:rsidRPr="00C36D24">
              <w:rPr>
                <w:sz w:val="22"/>
                <w:szCs w:val="22"/>
              </w:rPr>
              <w:t xml:space="preserve">целлюлоза; количество рулонов в упаковке: 8; совместимость: диспенсер для туалетной </w:t>
            </w:r>
            <w:r w:rsidRPr="00C36D24">
              <w:rPr>
                <w:color w:val="000000"/>
                <w:sz w:val="22"/>
                <w:szCs w:val="22"/>
              </w:rPr>
              <w:t xml:space="preserve">бумаги в стандартных рулонах </w:t>
            </w:r>
            <w:proofErr w:type="spellStart"/>
            <w:r w:rsidRPr="00C36D24">
              <w:rPr>
                <w:color w:val="000000"/>
                <w:sz w:val="22"/>
                <w:szCs w:val="22"/>
              </w:rPr>
              <w:t>Tork</w:t>
            </w:r>
            <w:proofErr w:type="spellEnd"/>
            <w:r w:rsidRPr="00C36D24">
              <w:rPr>
                <w:color w:val="000000"/>
                <w:sz w:val="22"/>
                <w:szCs w:val="22"/>
              </w:rPr>
              <w:t xml:space="preserve"> T4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proofErr w:type="spellStart"/>
            <w:r w:rsidRPr="00C36D24">
              <w:rPr>
                <w:color w:val="000000"/>
                <w:sz w:val="22"/>
                <w:szCs w:val="22"/>
              </w:rPr>
              <w:t>Tork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арт.</w:t>
            </w:r>
            <w:r w:rsidR="00FF587C">
              <w:rPr>
                <w:color w:val="000000"/>
                <w:sz w:val="22"/>
                <w:szCs w:val="22"/>
              </w:rPr>
              <w:t>120320</w:t>
            </w:r>
            <w:r w:rsidRPr="00C36D24">
              <w:rPr>
                <w:color w:val="000000"/>
                <w:sz w:val="22"/>
                <w:szCs w:val="22"/>
              </w:rPr>
              <w:t xml:space="preserve"> или аналог</w:t>
            </w:r>
          </w:p>
        </w:tc>
      </w:tr>
      <w:tr w:rsidR="00C36D24" w:rsidRPr="00CE2EBF" w:rsidTr="002D23F8">
        <w:trPr>
          <w:trHeight w:val="31"/>
        </w:trPr>
        <w:tc>
          <w:tcPr>
            <w:tcW w:w="519" w:type="dxa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 xml:space="preserve">Бумага туалетная 3-х </w:t>
            </w:r>
            <w:proofErr w:type="spellStart"/>
            <w:r w:rsidRPr="00D232C7">
              <w:rPr>
                <w:sz w:val="20"/>
                <w:szCs w:val="20"/>
              </w:rPr>
              <w:t>слойная</w:t>
            </w:r>
            <w:proofErr w:type="spellEnd"/>
            <w:r w:rsidRPr="00D232C7">
              <w:rPr>
                <w:sz w:val="20"/>
                <w:szCs w:val="20"/>
              </w:rPr>
              <w:t xml:space="preserve"> 30 м, 8 </w:t>
            </w:r>
            <w:proofErr w:type="spellStart"/>
            <w:r w:rsidRPr="00D232C7">
              <w:rPr>
                <w:sz w:val="20"/>
                <w:szCs w:val="20"/>
              </w:rPr>
              <w:t>рул</w:t>
            </w:r>
            <w:proofErr w:type="spellEnd"/>
            <w:r w:rsidRPr="00D232C7">
              <w:rPr>
                <w:sz w:val="20"/>
                <w:szCs w:val="20"/>
              </w:rPr>
              <w:t>./</w:t>
            </w:r>
            <w:proofErr w:type="spellStart"/>
            <w:r w:rsidRPr="00D232C7">
              <w:rPr>
                <w:sz w:val="20"/>
                <w:szCs w:val="20"/>
              </w:rPr>
              <w:t>упк</w:t>
            </w:r>
            <w:proofErr w:type="spellEnd"/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642 </w:t>
            </w:r>
            <w:proofErr w:type="spellStart"/>
            <w:r>
              <w:rPr>
                <w:sz w:val="22"/>
                <w:szCs w:val="22"/>
              </w:rPr>
              <w:t>упак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D24" w:rsidRDefault="0097346D" w:rsidP="00C36D24">
            <w:pPr>
              <w:jc w:val="center"/>
            </w:pPr>
            <w:r>
              <w:t>35,64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D24" w:rsidRPr="00C36D24" w:rsidRDefault="00C36D24" w:rsidP="00153F1C">
            <w:pPr>
              <w:rPr>
                <w:sz w:val="22"/>
                <w:szCs w:val="22"/>
              </w:rPr>
            </w:pPr>
            <w:r w:rsidRPr="00C36D24">
              <w:rPr>
                <w:sz w:val="22"/>
                <w:szCs w:val="22"/>
              </w:rPr>
              <w:t xml:space="preserve">Цвет: белый; количество листов: 250; длина листа: ≈12 см; количество слоев: 3; высота рулона: ≈94 мм; длина рулона: ≈30 м; тиснение: да; диаметр втулки: ≈42 мм; материал: 100% целлюлоза; количество рулонов в упаковке: 8; совместимость: диспенсер для туалетной бумаги в стандартных рулонах </w:t>
            </w:r>
            <w:proofErr w:type="spellStart"/>
            <w:r w:rsidRPr="00C36D24">
              <w:rPr>
                <w:sz w:val="22"/>
                <w:szCs w:val="22"/>
              </w:rPr>
              <w:t>Tork</w:t>
            </w:r>
            <w:proofErr w:type="spellEnd"/>
            <w:r w:rsidRPr="00C36D24">
              <w:rPr>
                <w:sz w:val="22"/>
                <w:szCs w:val="22"/>
              </w:rPr>
              <w:t xml:space="preserve"> T4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proofErr w:type="spellStart"/>
            <w:r w:rsidRPr="00C36D24">
              <w:rPr>
                <w:color w:val="000000"/>
                <w:sz w:val="22"/>
                <w:szCs w:val="22"/>
              </w:rPr>
              <w:t>Tork</w:t>
            </w:r>
            <w:proofErr w:type="spellEnd"/>
            <w:r w:rsidR="00FF587C">
              <w:rPr>
                <w:color w:val="000000"/>
                <w:sz w:val="22"/>
                <w:szCs w:val="22"/>
              </w:rPr>
              <w:t xml:space="preserve"> арт.110316</w:t>
            </w:r>
            <w:r w:rsidRPr="00C36D24">
              <w:rPr>
                <w:color w:val="000000"/>
                <w:sz w:val="22"/>
                <w:szCs w:val="22"/>
              </w:rPr>
              <w:t xml:space="preserve"> или аналог</w:t>
            </w:r>
          </w:p>
        </w:tc>
      </w:tr>
      <w:tr w:rsidR="00C36D24" w:rsidRPr="00CE2EBF" w:rsidTr="002D23F8">
        <w:trPr>
          <w:trHeight w:val="726"/>
        </w:trPr>
        <w:tc>
          <w:tcPr>
            <w:tcW w:w="519" w:type="dxa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 xml:space="preserve">Бумага туалетная однослойная на втулке </w:t>
            </w:r>
            <w:r w:rsidRPr="00D232C7">
              <w:rPr>
                <w:rFonts w:ascii="Calibri" w:hAnsi="Calibri" w:cs="Calibri"/>
                <w:sz w:val="20"/>
                <w:szCs w:val="20"/>
              </w:rPr>
              <w:t>≈</w:t>
            </w:r>
            <w:r w:rsidRPr="00D232C7">
              <w:rPr>
                <w:sz w:val="20"/>
                <w:szCs w:val="20"/>
              </w:rPr>
              <w:t>100 м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A303DC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11 691 </w:t>
            </w:r>
            <w:proofErr w:type="spellStart"/>
            <w:r>
              <w:rPr>
                <w:sz w:val="22"/>
                <w:szCs w:val="22"/>
              </w:rPr>
              <w:t>рул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D24" w:rsidRDefault="00C36D24" w:rsidP="0097346D">
            <w:pPr>
              <w:jc w:val="center"/>
            </w:pPr>
            <w:r>
              <w:t>1,</w:t>
            </w:r>
            <w:r w:rsidR="0097346D">
              <w:t>5</w:t>
            </w:r>
            <w:r>
              <w:t>3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D24" w:rsidRPr="00C36D24" w:rsidRDefault="00C36D24" w:rsidP="00C36D24">
            <w:pPr>
              <w:rPr>
                <w:color w:val="000000"/>
                <w:sz w:val="22"/>
                <w:szCs w:val="22"/>
              </w:rPr>
            </w:pPr>
            <w:r w:rsidRPr="00C36D24">
              <w:rPr>
                <w:color w:val="000000"/>
                <w:sz w:val="22"/>
                <w:szCs w:val="22"/>
              </w:rPr>
              <w:t>Цвет: белый или серый; количество слоев: 1; ширина рулона: 90</w:t>
            </w:r>
            <w:r w:rsidR="00153F1C">
              <w:rPr>
                <w:color w:val="000000"/>
                <w:sz w:val="22"/>
                <w:szCs w:val="22"/>
              </w:rPr>
              <w:t>±5</w:t>
            </w:r>
            <w:r w:rsidRPr="00C36D24">
              <w:rPr>
                <w:color w:val="000000"/>
                <w:sz w:val="22"/>
                <w:szCs w:val="22"/>
              </w:rPr>
              <w:t xml:space="preserve"> мм; длина намотки: от 100 м;  наличие втулки: да; ма</w:t>
            </w:r>
            <w:r w:rsidRPr="00C36D24">
              <w:rPr>
                <w:sz w:val="22"/>
                <w:szCs w:val="22"/>
              </w:rPr>
              <w:t>териал: 100% целлюлоза или переработанное вторсырье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FF587C" w:rsidP="00C36D24">
            <w:pPr>
              <w:jc w:val="center"/>
              <w:rPr>
                <w:noProof/>
              </w:rPr>
            </w:pPr>
            <w:r>
              <w:rPr>
                <w:sz w:val="22"/>
                <w:szCs w:val="22"/>
              </w:rPr>
              <w:t>Производители РБ или РФ</w:t>
            </w:r>
          </w:p>
        </w:tc>
      </w:tr>
      <w:tr w:rsidR="00C36D24" w:rsidRPr="00CE2EBF" w:rsidTr="002D23F8">
        <w:trPr>
          <w:trHeight w:val="1047"/>
        </w:trPr>
        <w:tc>
          <w:tcPr>
            <w:tcW w:w="519" w:type="dxa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>Бумага туалетная однослойная 200 м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5 760 </w:t>
            </w:r>
            <w:proofErr w:type="spellStart"/>
            <w:r>
              <w:rPr>
                <w:sz w:val="22"/>
                <w:szCs w:val="22"/>
              </w:rPr>
              <w:t>рул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D24" w:rsidRDefault="00C36D24" w:rsidP="0097346D">
            <w:pPr>
              <w:jc w:val="center"/>
            </w:pPr>
            <w:r>
              <w:t>3,</w:t>
            </w:r>
            <w:r w:rsidR="0097346D">
              <w:t>95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D24" w:rsidRPr="00C36D24" w:rsidRDefault="00C36D24" w:rsidP="00C36D24">
            <w:pPr>
              <w:rPr>
                <w:color w:val="000000"/>
                <w:sz w:val="22"/>
                <w:szCs w:val="22"/>
              </w:rPr>
            </w:pPr>
            <w:r w:rsidRPr="00C36D24">
              <w:rPr>
                <w:color w:val="000000"/>
                <w:sz w:val="22"/>
                <w:szCs w:val="22"/>
              </w:rPr>
              <w:t xml:space="preserve">Цвет: натуральный; количество слоев: 1; ширина рулона: ≈95 мм; длина рулона: </w:t>
            </w:r>
            <w:r w:rsidRPr="00C36D24">
              <w:rPr>
                <w:sz w:val="22"/>
                <w:szCs w:val="22"/>
              </w:rPr>
              <w:t>200 м; тиснение: нет; рисунок: нет; диаметр втулки: 60 м</w:t>
            </w:r>
            <w:r w:rsidR="00153F1C">
              <w:rPr>
                <w:sz w:val="22"/>
                <w:szCs w:val="22"/>
              </w:rPr>
              <w:t xml:space="preserve">м; материал: переработанное </w:t>
            </w:r>
            <w:r w:rsidRPr="00C36D24">
              <w:rPr>
                <w:sz w:val="22"/>
                <w:szCs w:val="22"/>
              </w:rPr>
              <w:t xml:space="preserve">сырье; совместимость: диспенсер для туалетной </w:t>
            </w:r>
            <w:r w:rsidRPr="00C36D24">
              <w:rPr>
                <w:color w:val="000000"/>
                <w:sz w:val="22"/>
                <w:szCs w:val="22"/>
              </w:rPr>
              <w:t xml:space="preserve">бумаги в стандартных рулонах </w:t>
            </w:r>
            <w:proofErr w:type="spellStart"/>
            <w:r w:rsidRPr="00C36D24">
              <w:rPr>
                <w:color w:val="000000"/>
                <w:sz w:val="22"/>
                <w:szCs w:val="22"/>
              </w:rPr>
              <w:t>Tork</w:t>
            </w:r>
            <w:proofErr w:type="spellEnd"/>
            <w:r w:rsidRPr="00C36D24">
              <w:rPr>
                <w:color w:val="000000"/>
                <w:sz w:val="22"/>
                <w:szCs w:val="22"/>
              </w:rPr>
              <w:t xml:space="preserve"> T2 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proofErr w:type="spellStart"/>
            <w:r w:rsidRPr="00C36D24">
              <w:rPr>
                <w:color w:val="000000"/>
                <w:sz w:val="22"/>
                <w:szCs w:val="22"/>
              </w:rPr>
              <w:t>Tork</w:t>
            </w:r>
            <w:proofErr w:type="spellEnd"/>
            <w:r w:rsidR="00FF587C">
              <w:rPr>
                <w:color w:val="000000"/>
                <w:sz w:val="22"/>
                <w:szCs w:val="22"/>
              </w:rPr>
              <w:t xml:space="preserve"> арт.120197</w:t>
            </w:r>
            <w:r w:rsidRPr="00C36D24">
              <w:rPr>
                <w:color w:val="000000"/>
                <w:sz w:val="22"/>
                <w:szCs w:val="22"/>
              </w:rPr>
              <w:t xml:space="preserve"> или аналог</w:t>
            </w:r>
          </w:p>
        </w:tc>
      </w:tr>
    </w:tbl>
    <w:p w:rsidR="008D5A10" w:rsidRDefault="008D5A10">
      <w:r>
        <w:br w:type="page"/>
      </w:r>
    </w:p>
    <w:tbl>
      <w:tblPr>
        <w:tblStyle w:val="a8"/>
        <w:tblW w:w="10338" w:type="dxa"/>
        <w:tblLayout w:type="fixed"/>
        <w:tblLook w:val="04A0" w:firstRow="1" w:lastRow="0" w:firstColumn="1" w:lastColumn="0" w:noHBand="0" w:noVBand="1"/>
      </w:tblPr>
      <w:tblGrid>
        <w:gridCol w:w="519"/>
        <w:gridCol w:w="2032"/>
        <w:gridCol w:w="846"/>
        <w:gridCol w:w="1671"/>
        <w:gridCol w:w="3428"/>
        <w:gridCol w:w="1842"/>
      </w:tblGrid>
      <w:tr w:rsidR="00C36D24" w:rsidRPr="00CE2EBF" w:rsidTr="008D5A10">
        <w:trPr>
          <w:trHeight w:val="637"/>
        </w:trPr>
        <w:tc>
          <w:tcPr>
            <w:tcW w:w="519" w:type="dxa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>Дозатор для жидкого мыла в картриджах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671" w:type="dxa"/>
            <w:shd w:val="clear" w:color="auto" w:fill="auto"/>
            <w:vAlign w:val="center"/>
          </w:tcPr>
          <w:p w:rsidR="00C36D24" w:rsidRDefault="00C36D24" w:rsidP="0097346D">
            <w:pPr>
              <w:jc w:val="center"/>
            </w:pPr>
            <w:r>
              <w:t>154,</w:t>
            </w:r>
            <w:r w:rsidR="0097346D">
              <w:t>0</w:t>
            </w:r>
            <w:r w:rsidR="007B0A68">
              <w:t>0</w:t>
            </w:r>
          </w:p>
        </w:tc>
        <w:tc>
          <w:tcPr>
            <w:tcW w:w="3428" w:type="dxa"/>
            <w:shd w:val="clear" w:color="auto" w:fill="auto"/>
            <w:vAlign w:val="bottom"/>
          </w:tcPr>
          <w:p w:rsidR="00C36D24" w:rsidRPr="00C36D24" w:rsidRDefault="00C36D24" w:rsidP="00153F1C">
            <w:pPr>
              <w:rPr>
                <w:color w:val="000000"/>
                <w:sz w:val="22"/>
                <w:szCs w:val="22"/>
              </w:rPr>
            </w:pPr>
            <w:r w:rsidRPr="00C36D24">
              <w:rPr>
                <w:color w:val="000000"/>
                <w:sz w:val="22"/>
                <w:szCs w:val="22"/>
              </w:rPr>
              <w:t>Диспенсер для жидкого мыла</w:t>
            </w:r>
            <w:r w:rsidR="00153F1C">
              <w:rPr>
                <w:color w:val="000000"/>
                <w:sz w:val="22"/>
                <w:szCs w:val="22"/>
              </w:rPr>
              <w:t xml:space="preserve"> в картриджах</w:t>
            </w:r>
            <w:r w:rsidRPr="00C36D24">
              <w:rPr>
                <w:color w:val="000000"/>
                <w:sz w:val="22"/>
                <w:szCs w:val="22"/>
              </w:rPr>
              <w:t>; наличие замка: да; вид размещения: настенный; материал: ABS-пластик; механизм управления: ручной; цвет: белый; совместимость: мыло в картриджах S1 1л; ориентировочные габариты: 29,</w:t>
            </w:r>
            <w:r w:rsidR="00153F1C">
              <w:rPr>
                <w:color w:val="000000"/>
                <w:sz w:val="22"/>
                <w:szCs w:val="22"/>
              </w:rPr>
              <w:t>6</w:t>
            </w:r>
            <w:r w:rsidRPr="00C36D24">
              <w:rPr>
                <w:color w:val="000000"/>
                <w:sz w:val="22"/>
                <w:szCs w:val="22"/>
              </w:rPr>
              <w:t>х11,2х11,4 см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FF587C" w:rsidP="00FF587C">
            <w:pPr>
              <w:jc w:val="center"/>
              <w:rPr>
                <w:sz w:val="22"/>
                <w:szCs w:val="22"/>
              </w:rPr>
            </w:pPr>
            <w:proofErr w:type="spellStart"/>
            <w:r w:rsidRPr="00C36D24">
              <w:rPr>
                <w:color w:val="000000"/>
                <w:sz w:val="22"/>
                <w:szCs w:val="22"/>
              </w:rPr>
              <w:t>Tork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арт.560000</w:t>
            </w:r>
            <w:r w:rsidRPr="00C36D24">
              <w:rPr>
                <w:color w:val="000000"/>
                <w:sz w:val="22"/>
                <w:szCs w:val="22"/>
              </w:rPr>
              <w:t xml:space="preserve"> или аналог</w:t>
            </w:r>
          </w:p>
        </w:tc>
      </w:tr>
      <w:tr w:rsidR="00C36D24" w:rsidRPr="00CE2EBF" w:rsidTr="008D5A10">
        <w:trPr>
          <w:trHeight w:val="637"/>
        </w:trPr>
        <w:tc>
          <w:tcPr>
            <w:tcW w:w="519" w:type="dxa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>Дозатор для мыла-пены в картриджах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671" w:type="dxa"/>
            <w:shd w:val="clear" w:color="auto" w:fill="auto"/>
            <w:vAlign w:val="center"/>
          </w:tcPr>
          <w:p w:rsidR="00C36D24" w:rsidRDefault="00C36D24" w:rsidP="0097346D">
            <w:pPr>
              <w:jc w:val="center"/>
            </w:pPr>
            <w:r>
              <w:t>154,</w:t>
            </w:r>
            <w:r w:rsidR="0097346D">
              <w:t>00</w:t>
            </w:r>
          </w:p>
        </w:tc>
        <w:tc>
          <w:tcPr>
            <w:tcW w:w="3428" w:type="dxa"/>
            <w:shd w:val="clear" w:color="auto" w:fill="auto"/>
            <w:vAlign w:val="bottom"/>
          </w:tcPr>
          <w:p w:rsidR="00C36D24" w:rsidRPr="00C36D24" w:rsidRDefault="00C36D24" w:rsidP="00C36D24">
            <w:pPr>
              <w:rPr>
                <w:color w:val="000000"/>
                <w:sz w:val="22"/>
                <w:szCs w:val="22"/>
              </w:rPr>
            </w:pPr>
            <w:r w:rsidRPr="00C36D24">
              <w:rPr>
                <w:color w:val="000000"/>
                <w:sz w:val="22"/>
                <w:szCs w:val="22"/>
              </w:rPr>
              <w:t>Диспенсер для мыла-пены</w:t>
            </w:r>
            <w:r w:rsidR="00153F1C">
              <w:rPr>
                <w:color w:val="000000"/>
                <w:sz w:val="22"/>
                <w:szCs w:val="22"/>
              </w:rPr>
              <w:t xml:space="preserve"> в картриджах</w:t>
            </w:r>
            <w:r w:rsidRPr="00C36D24">
              <w:rPr>
                <w:color w:val="000000"/>
                <w:sz w:val="22"/>
                <w:szCs w:val="22"/>
              </w:rPr>
              <w:t>; вид размещения: настенный; наличие замка: да; материал: ABS-пластик; механизм управления: ручной; цвет: белый; совместимость: мыло в картриджах S4 1л; ориентировочные габариты: 29,2х11,3х11,4 см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FF587C" w:rsidP="00C36D24">
            <w:pPr>
              <w:jc w:val="center"/>
              <w:rPr>
                <w:sz w:val="22"/>
                <w:szCs w:val="22"/>
              </w:rPr>
            </w:pPr>
            <w:proofErr w:type="spellStart"/>
            <w:r w:rsidRPr="00C36D24">
              <w:rPr>
                <w:color w:val="000000"/>
                <w:sz w:val="22"/>
                <w:szCs w:val="22"/>
              </w:rPr>
              <w:t>Tork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арт.561500</w:t>
            </w:r>
            <w:r w:rsidRPr="00C36D24">
              <w:rPr>
                <w:color w:val="000000"/>
                <w:sz w:val="22"/>
                <w:szCs w:val="22"/>
              </w:rPr>
              <w:t xml:space="preserve"> или аналог</w:t>
            </w:r>
          </w:p>
        </w:tc>
      </w:tr>
      <w:tr w:rsidR="00C36D24" w:rsidRPr="00CE2EBF" w:rsidTr="008D5A10">
        <w:trPr>
          <w:trHeight w:val="637"/>
        </w:trPr>
        <w:tc>
          <w:tcPr>
            <w:tcW w:w="519" w:type="dxa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>Мыло жидкое в картридж 475мл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462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671" w:type="dxa"/>
            <w:shd w:val="clear" w:color="auto" w:fill="auto"/>
            <w:vAlign w:val="center"/>
          </w:tcPr>
          <w:p w:rsidR="00C36D24" w:rsidRDefault="00C36D24" w:rsidP="0097346D">
            <w:pPr>
              <w:jc w:val="center"/>
            </w:pPr>
            <w:r>
              <w:t>20</w:t>
            </w:r>
            <w:r w:rsidR="0097346D">
              <w:t>,00</w:t>
            </w:r>
          </w:p>
        </w:tc>
        <w:tc>
          <w:tcPr>
            <w:tcW w:w="3428" w:type="dxa"/>
            <w:shd w:val="clear" w:color="auto" w:fill="auto"/>
            <w:vAlign w:val="bottom"/>
          </w:tcPr>
          <w:p w:rsidR="00C36D24" w:rsidRPr="00C36D24" w:rsidRDefault="00C36D24" w:rsidP="00FF587C">
            <w:pPr>
              <w:rPr>
                <w:color w:val="000000"/>
                <w:sz w:val="22"/>
                <w:szCs w:val="22"/>
              </w:rPr>
            </w:pPr>
            <w:r w:rsidRPr="00C36D24">
              <w:rPr>
                <w:color w:val="000000"/>
                <w:sz w:val="22"/>
                <w:szCs w:val="22"/>
              </w:rPr>
              <w:t>Объем: 475 мл; упаковка: картридж; тип: жидкое мыло для рук; цвет: белый</w:t>
            </w:r>
            <w:r w:rsidR="001B7FBF">
              <w:rPr>
                <w:color w:val="000000"/>
                <w:sz w:val="22"/>
                <w:szCs w:val="22"/>
              </w:rPr>
              <w:t xml:space="preserve"> или свето-желтый(кремовый)</w:t>
            </w:r>
            <w:r w:rsidRPr="00C36D24">
              <w:rPr>
                <w:color w:val="000000"/>
                <w:sz w:val="22"/>
                <w:szCs w:val="22"/>
              </w:rPr>
              <w:t>; естественный рН 4,5-5,5; запах: нейтральный</w:t>
            </w:r>
            <w:r w:rsidR="001B7FBF">
              <w:rPr>
                <w:color w:val="000000"/>
                <w:sz w:val="22"/>
                <w:szCs w:val="22"/>
              </w:rPr>
              <w:t xml:space="preserve"> или свежесть; </w:t>
            </w:r>
            <w:r w:rsidRPr="00C36D24">
              <w:rPr>
                <w:color w:val="000000"/>
                <w:sz w:val="22"/>
                <w:szCs w:val="22"/>
              </w:rPr>
              <w:t>совместимость: диспенсер для жидкого мыла S2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FF587C" w:rsidP="00FF587C">
            <w:pPr>
              <w:jc w:val="center"/>
              <w:rPr>
                <w:sz w:val="22"/>
                <w:szCs w:val="22"/>
              </w:rPr>
            </w:pPr>
            <w:proofErr w:type="spellStart"/>
            <w:r w:rsidRPr="00C36D24">
              <w:rPr>
                <w:color w:val="000000"/>
                <w:sz w:val="22"/>
                <w:szCs w:val="22"/>
              </w:rPr>
              <w:t>Tork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арт.420502</w:t>
            </w:r>
            <w:r w:rsidRPr="00C36D24">
              <w:rPr>
                <w:color w:val="000000"/>
                <w:sz w:val="22"/>
                <w:szCs w:val="22"/>
              </w:rPr>
              <w:t xml:space="preserve"> или аналог</w:t>
            </w:r>
          </w:p>
        </w:tc>
      </w:tr>
      <w:tr w:rsidR="00C36D24" w:rsidRPr="00CE2EBF" w:rsidTr="008D5A10">
        <w:trPr>
          <w:trHeight w:val="637"/>
        </w:trPr>
        <w:tc>
          <w:tcPr>
            <w:tcW w:w="519" w:type="dxa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>Мыло жидкое в картридже 1л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445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671" w:type="dxa"/>
            <w:shd w:val="clear" w:color="auto" w:fill="auto"/>
            <w:vAlign w:val="center"/>
          </w:tcPr>
          <w:p w:rsidR="00C36D24" w:rsidRDefault="00C36D24" w:rsidP="0097346D">
            <w:pPr>
              <w:jc w:val="center"/>
            </w:pPr>
            <w:r>
              <w:t>26,</w:t>
            </w:r>
            <w:r w:rsidR="0097346D">
              <w:t>00</w:t>
            </w:r>
          </w:p>
        </w:tc>
        <w:tc>
          <w:tcPr>
            <w:tcW w:w="3428" w:type="dxa"/>
            <w:shd w:val="clear" w:color="auto" w:fill="auto"/>
            <w:vAlign w:val="bottom"/>
          </w:tcPr>
          <w:p w:rsidR="00C36D24" w:rsidRPr="00C36D24" w:rsidRDefault="00C36D24" w:rsidP="00FF587C">
            <w:pPr>
              <w:rPr>
                <w:color w:val="000000"/>
                <w:sz w:val="22"/>
                <w:szCs w:val="22"/>
              </w:rPr>
            </w:pPr>
            <w:r w:rsidRPr="00C36D24">
              <w:rPr>
                <w:color w:val="000000"/>
                <w:sz w:val="22"/>
                <w:szCs w:val="22"/>
              </w:rPr>
              <w:t>Объем: 1 л; упаковка: картридж; тип: крем-мыло</w:t>
            </w:r>
            <w:r w:rsidR="007B0A68">
              <w:rPr>
                <w:color w:val="000000"/>
                <w:sz w:val="22"/>
                <w:szCs w:val="22"/>
              </w:rPr>
              <w:t>/жидкое мыло</w:t>
            </w:r>
            <w:r w:rsidRPr="00C36D24">
              <w:rPr>
                <w:color w:val="000000"/>
                <w:sz w:val="22"/>
                <w:szCs w:val="22"/>
              </w:rPr>
              <w:t xml:space="preserve"> для рук; цвет: кремовый</w:t>
            </w:r>
            <w:r w:rsidR="007B0A68">
              <w:rPr>
                <w:color w:val="000000"/>
                <w:sz w:val="22"/>
                <w:szCs w:val="22"/>
              </w:rPr>
              <w:t xml:space="preserve"> или белый</w:t>
            </w:r>
            <w:r w:rsidRPr="00C36D24">
              <w:rPr>
                <w:color w:val="000000"/>
                <w:sz w:val="22"/>
                <w:szCs w:val="22"/>
              </w:rPr>
              <w:t>;  совместимость: диспенсер для жидкого мыла S1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FF587C" w:rsidP="00FF587C">
            <w:pPr>
              <w:jc w:val="center"/>
              <w:rPr>
                <w:noProof/>
              </w:rPr>
            </w:pPr>
            <w:proofErr w:type="spellStart"/>
            <w:r w:rsidRPr="00C36D24">
              <w:rPr>
                <w:color w:val="000000"/>
                <w:sz w:val="22"/>
                <w:szCs w:val="22"/>
              </w:rPr>
              <w:t>Tork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арт.420501</w:t>
            </w:r>
            <w:r w:rsidRPr="00C36D24">
              <w:rPr>
                <w:color w:val="000000"/>
                <w:sz w:val="22"/>
                <w:szCs w:val="22"/>
              </w:rPr>
              <w:t xml:space="preserve"> или аналог</w:t>
            </w:r>
          </w:p>
        </w:tc>
      </w:tr>
      <w:tr w:rsidR="00C36D24" w:rsidRPr="00CE2EBF" w:rsidTr="008D5A10">
        <w:trPr>
          <w:trHeight w:val="637"/>
        </w:trPr>
        <w:tc>
          <w:tcPr>
            <w:tcW w:w="519" w:type="dxa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 xml:space="preserve">Мыло туалетное 90 </w:t>
            </w:r>
            <w:proofErr w:type="spellStart"/>
            <w:r w:rsidRPr="00D232C7"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13 378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671" w:type="dxa"/>
            <w:shd w:val="clear" w:color="auto" w:fill="auto"/>
            <w:vAlign w:val="center"/>
          </w:tcPr>
          <w:p w:rsidR="00C36D24" w:rsidRDefault="0097346D" w:rsidP="00C36D24">
            <w:pPr>
              <w:jc w:val="center"/>
            </w:pPr>
            <w:r>
              <w:t>0,85</w:t>
            </w:r>
          </w:p>
        </w:tc>
        <w:tc>
          <w:tcPr>
            <w:tcW w:w="3428" w:type="dxa"/>
            <w:shd w:val="clear" w:color="auto" w:fill="auto"/>
            <w:vAlign w:val="bottom"/>
          </w:tcPr>
          <w:p w:rsidR="00C36D24" w:rsidRPr="00C36D24" w:rsidRDefault="00C36D24" w:rsidP="00C36D24">
            <w:pPr>
              <w:rPr>
                <w:color w:val="000000"/>
                <w:sz w:val="22"/>
                <w:szCs w:val="22"/>
              </w:rPr>
            </w:pPr>
            <w:r w:rsidRPr="00C36D24">
              <w:rPr>
                <w:color w:val="000000"/>
                <w:sz w:val="22"/>
                <w:szCs w:val="22"/>
              </w:rPr>
              <w:t xml:space="preserve">Обладает смягчающим действием, оказывает мягкое очищающее воздействие; объем: 90 </w:t>
            </w:r>
            <w:proofErr w:type="spellStart"/>
            <w:r w:rsidRPr="00C36D24">
              <w:rPr>
                <w:color w:val="000000"/>
                <w:sz w:val="22"/>
                <w:szCs w:val="22"/>
              </w:rPr>
              <w:t>гр</w:t>
            </w:r>
            <w:proofErr w:type="spellEnd"/>
            <w:r w:rsidRPr="00C36D24">
              <w:rPr>
                <w:color w:val="000000"/>
                <w:sz w:val="22"/>
                <w:szCs w:val="22"/>
              </w:rPr>
              <w:t>; цвет: молочный или белый; отдушки: нет; красители: нет; парфюмерные добавки: нет; упаковка: индивидуальная; предполагаемый производитель: РБ</w:t>
            </w:r>
            <w:r w:rsidR="0045580D">
              <w:rPr>
                <w:color w:val="000000"/>
                <w:sz w:val="22"/>
                <w:szCs w:val="22"/>
              </w:rPr>
              <w:t xml:space="preserve"> или РФ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FF587C" w:rsidP="00FF58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Производители РБ или РФ</w:t>
            </w:r>
          </w:p>
        </w:tc>
      </w:tr>
      <w:tr w:rsidR="00C36D24" w:rsidRPr="00CE2EBF" w:rsidTr="008D5A10">
        <w:trPr>
          <w:trHeight w:val="637"/>
        </w:trPr>
        <w:tc>
          <w:tcPr>
            <w:tcW w:w="519" w:type="dxa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 xml:space="preserve">Мыло хозяйственное 72% 200 </w:t>
            </w:r>
            <w:proofErr w:type="spellStart"/>
            <w:r w:rsidRPr="00D232C7"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16 869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671" w:type="dxa"/>
            <w:shd w:val="clear" w:color="auto" w:fill="auto"/>
            <w:vAlign w:val="center"/>
          </w:tcPr>
          <w:p w:rsidR="00C36D24" w:rsidRDefault="00C36D24" w:rsidP="0097346D">
            <w:pPr>
              <w:jc w:val="center"/>
            </w:pPr>
            <w:r>
              <w:t>1,</w:t>
            </w:r>
            <w:r w:rsidR="0097346D">
              <w:t>13</w:t>
            </w:r>
          </w:p>
        </w:tc>
        <w:tc>
          <w:tcPr>
            <w:tcW w:w="3428" w:type="dxa"/>
            <w:shd w:val="clear" w:color="auto" w:fill="auto"/>
            <w:vAlign w:val="bottom"/>
          </w:tcPr>
          <w:p w:rsidR="00C36D24" w:rsidRPr="00C36D24" w:rsidRDefault="00C36D24" w:rsidP="00C36D24">
            <w:pPr>
              <w:rPr>
                <w:color w:val="000000"/>
                <w:sz w:val="22"/>
                <w:szCs w:val="22"/>
              </w:rPr>
            </w:pPr>
            <w:r w:rsidRPr="00C36D24">
              <w:rPr>
                <w:color w:val="000000"/>
                <w:sz w:val="22"/>
                <w:szCs w:val="22"/>
              </w:rPr>
              <w:t>универсальное хозяйственное мыло</w:t>
            </w:r>
            <w:r w:rsidR="00AE62BF">
              <w:rPr>
                <w:color w:val="000000"/>
                <w:sz w:val="22"/>
                <w:szCs w:val="22"/>
              </w:rPr>
              <w:t xml:space="preserve"> 72%; объем: 200 </w:t>
            </w:r>
            <w:proofErr w:type="spellStart"/>
            <w:r w:rsidR="00AE62BF">
              <w:rPr>
                <w:color w:val="000000"/>
                <w:sz w:val="22"/>
                <w:szCs w:val="22"/>
              </w:rPr>
              <w:t>гр</w:t>
            </w:r>
            <w:proofErr w:type="spellEnd"/>
            <w:r w:rsidR="00AE62BF">
              <w:rPr>
                <w:color w:val="000000"/>
                <w:sz w:val="22"/>
                <w:szCs w:val="22"/>
              </w:rPr>
              <w:t xml:space="preserve">; фасовка: кусковое; вид: </w:t>
            </w:r>
            <w:r w:rsidRPr="00C36D24">
              <w:rPr>
                <w:color w:val="000000"/>
                <w:sz w:val="22"/>
                <w:szCs w:val="22"/>
              </w:rPr>
              <w:t>твердый; предполагаемый изготовитель: РБ или РФ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FF587C" w:rsidP="00FF587C">
            <w:pPr>
              <w:jc w:val="center"/>
              <w:rPr>
                <w:noProof/>
              </w:rPr>
            </w:pPr>
            <w:r>
              <w:rPr>
                <w:sz w:val="22"/>
                <w:szCs w:val="22"/>
              </w:rPr>
              <w:t>Производители РБ или РФ</w:t>
            </w:r>
          </w:p>
        </w:tc>
      </w:tr>
      <w:tr w:rsidR="00C36D24" w:rsidRPr="00CE2EBF" w:rsidTr="008D5A10">
        <w:trPr>
          <w:trHeight w:val="637"/>
        </w:trPr>
        <w:tc>
          <w:tcPr>
            <w:tcW w:w="519" w:type="dxa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>Мыло-пена в картридже 0,8л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671" w:type="dxa"/>
            <w:shd w:val="clear" w:color="auto" w:fill="auto"/>
            <w:vAlign w:val="center"/>
          </w:tcPr>
          <w:p w:rsidR="00C36D24" w:rsidRDefault="0097346D" w:rsidP="00C36D24">
            <w:pPr>
              <w:jc w:val="center"/>
            </w:pPr>
            <w:r>
              <w:t>48,00</w:t>
            </w:r>
          </w:p>
        </w:tc>
        <w:tc>
          <w:tcPr>
            <w:tcW w:w="3428" w:type="dxa"/>
            <w:shd w:val="clear" w:color="auto" w:fill="auto"/>
            <w:vAlign w:val="bottom"/>
          </w:tcPr>
          <w:p w:rsidR="00C36D24" w:rsidRPr="00C36D24" w:rsidRDefault="00C36D24" w:rsidP="007B0A68">
            <w:pPr>
              <w:rPr>
                <w:color w:val="000000"/>
                <w:sz w:val="22"/>
                <w:szCs w:val="22"/>
              </w:rPr>
            </w:pPr>
            <w:r w:rsidRPr="00C36D24">
              <w:rPr>
                <w:color w:val="000000"/>
                <w:sz w:val="22"/>
                <w:szCs w:val="22"/>
              </w:rPr>
              <w:t>Объем: 800 мл; упаковка: картридж; тип: мыло</w:t>
            </w:r>
            <w:r w:rsidR="00F01492">
              <w:rPr>
                <w:color w:val="000000"/>
                <w:sz w:val="22"/>
                <w:szCs w:val="22"/>
              </w:rPr>
              <w:t>-пена для рук; цвет: без цвета; естественный рН: ≈5;</w:t>
            </w:r>
            <w:r w:rsidRPr="00C36D24">
              <w:rPr>
                <w:color w:val="000000"/>
                <w:sz w:val="22"/>
                <w:szCs w:val="22"/>
              </w:rPr>
              <w:t xml:space="preserve"> запах: нейтральный</w:t>
            </w:r>
            <w:r w:rsidR="007B0A68">
              <w:rPr>
                <w:color w:val="000000"/>
                <w:sz w:val="22"/>
                <w:szCs w:val="22"/>
              </w:rPr>
              <w:t xml:space="preserve">, свежести </w:t>
            </w:r>
            <w:r w:rsidRPr="00C36D24">
              <w:rPr>
                <w:color w:val="000000"/>
                <w:sz w:val="22"/>
                <w:szCs w:val="22"/>
              </w:rPr>
              <w:t>или без запаха; совместимость: диспенсер для жидкого мыла S3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8B2738" w:rsidP="00FF587C">
            <w:pPr>
              <w:jc w:val="center"/>
              <w:rPr>
                <w:sz w:val="22"/>
                <w:szCs w:val="22"/>
              </w:rPr>
            </w:pPr>
            <w:proofErr w:type="spellStart"/>
            <w:r w:rsidRPr="00C36D24">
              <w:rPr>
                <w:color w:val="000000"/>
                <w:sz w:val="22"/>
                <w:szCs w:val="22"/>
              </w:rPr>
              <w:t>Tork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арт.500902</w:t>
            </w:r>
            <w:r w:rsidRPr="00C36D24">
              <w:rPr>
                <w:color w:val="000000"/>
                <w:sz w:val="22"/>
                <w:szCs w:val="22"/>
              </w:rPr>
              <w:t xml:space="preserve"> или аналог</w:t>
            </w:r>
          </w:p>
        </w:tc>
      </w:tr>
      <w:tr w:rsidR="00C36D24" w:rsidRPr="00CE2EBF" w:rsidTr="008D5A10">
        <w:trPr>
          <w:trHeight w:val="637"/>
        </w:trPr>
        <w:tc>
          <w:tcPr>
            <w:tcW w:w="519" w:type="dxa"/>
            <w:vAlign w:val="center"/>
          </w:tcPr>
          <w:p w:rsidR="00C36D24" w:rsidRPr="00EF754D" w:rsidRDefault="00C36D24" w:rsidP="00C36D24">
            <w:pPr>
              <w:jc w:val="center"/>
              <w:rPr>
                <w:sz w:val="22"/>
                <w:szCs w:val="22"/>
              </w:rPr>
            </w:pPr>
            <w:r w:rsidRPr="00EF754D">
              <w:rPr>
                <w:sz w:val="22"/>
                <w:szCs w:val="22"/>
              </w:rPr>
              <w:t>12</w:t>
            </w:r>
          </w:p>
        </w:tc>
        <w:tc>
          <w:tcPr>
            <w:tcW w:w="2032" w:type="dxa"/>
            <w:vAlign w:val="center"/>
          </w:tcPr>
          <w:p w:rsidR="00C36D24" w:rsidRPr="00EF754D" w:rsidRDefault="00C36D24" w:rsidP="00C36D24">
            <w:pPr>
              <w:rPr>
                <w:sz w:val="20"/>
                <w:szCs w:val="20"/>
              </w:rPr>
            </w:pPr>
            <w:r w:rsidRPr="00EF754D">
              <w:rPr>
                <w:sz w:val="20"/>
                <w:szCs w:val="20"/>
              </w:rPr>
              <w:t>Мыло-пена в картридже 1л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EF754D" w:rsidRDefault="00C36D24" w:rsidP="00C36D24">
            <w:pPr>
              <w:jc w:val="center"/>
              <w:rPr>
                <w:sz w:val="22"/>
                <w:szCs w:val="22"/>
              </w:rPr>
            </w:pPr>
            <w:r w:rsidRPr="00EF754D">
              <w:rPr>
                <w:sz w:val="22"/>
                <w:szCs w:val="22"/>
              </w:rPr>
              <w:t xml:space="preserve">152 </w:t>
            </w:r>
            <w:proofErr w:type="spellStart"/>
            <w:r w:rsidRPr="00EF754D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671" w:type="dxa"/>
            <w:shd w:val="clear" w:color="auto" w:fill="auto"/>
            <w:vAlign w:val="center"/>
          </w:tcPr>
          <w:p w:rsidR="00C36D24" w:rsidRPr="00EF754D" w:rsidRDefault="0097346D" w:rsidP="00C36D24">
            <w:pPr>
              <w:jc w:val="center"/>
            </w:pPr>
            <w:r>
              <w:t>40,00</w:t>
            </w:r>
          </w:p>
        </w:tc>
        <w:tc>
          <w:tcPr>
            <w:tcW w:w="3428" w:type="dxa"/>
            <w:shd w:val="clear" w:color="auto" w:fill="auto"/>
            <w:vAlign w:val="bottom"/>
          </w:tcPr>
          <w:p w:rsidR="00C36D24" w:rsidRPr="00EF754D" w:rsidRDefault="00C36D24" w:rsidP="00EF754D">
            <w:pPr>
              <w:rPr>
                <w:color w:val="000000"/>
                <w:sz w:val="22"/>
                <w:szCs w:val="22"/>
              </w:rPr>
            </w:pPr>
            <w:r w:rsidRPr="00EF754D">
              <w:rPr>
                <w:color w:val="000000"/>
                <w:sz w:val="22"/>
                <w:szCs w:val="22"/>
              </w:rPr>
              <w:t>Объем: 1000 мл; упаковка: картридж; тип: мыло-</w:t>
            </w:r>
            <w:r w:rsidR="00EF754D" w:rsidRPr="00EF754D">
              <w:rPr>
                <w:color w:val="000000"/>
                <w:sz w:val="22"/>
                <w:szCs w:val="22"/>
              </w:rPr>
              <w:t xml:space="preserve">пена для рук; цвет: без цвета; </w:t>
            </w:r>
            <w:r w:rsidRPr="00EF754D">
              <w:rPr>
                <w:color w:val="000000"/>
                <w:sz w:val="22"/>
                <w:szCs w:val="22"/>
              </w:rPr>
              <w:t>есте</w:t>
            </w:r>
            <w:r w:rsidR="00FF587C" w:rsidRPr="00EF754D">
              <w:rPr>
                <w:color w:val="000000"/>
                <w:sz w:val="22"/>
                <w:szCs w:val="22"/>
              </w:rPr>
              <w:t>ст</w:t>
            </w:r>
            <w:r w:rsidR="00EF754D" w:rsidRPr="00EF754D">
              <w:rPr>
                <w:color w:val="000000"/>
                <w:sz w:val="22"/>
                <w:szCs w:val="22"/>
              </w:rPr>
              <w:t xml:space="preserve">венный рН: ≈5; </w:t>
            </w:r>
            <w:r w:rsidRPr="00EF754D">
              <w:rPr>
                <w:color w:val="000000"/>
                <w:sz w:val="22"/>
                <w:szCs w:val="22"/>
              </w:rPr>
              <w:t xml:space="preserve">запах: нейтральный или </w:t>
            </w:r>
            <w:r w:rsidR="00EF754D" w:rsidRPr="00EF754D">
              <w:rPr>
                <w:color w:val="000000"/>
                <w:sz w:val="22"/>
                <w:szCs w:val="22"/>
              </w:rPr>
              <w:t xml:space="preserve">свежесть; </w:t>
            </w:r>
            <w:r w:rsidRPr="00EF754D">
              <w:rPr>
                <w:color w:val="000000"/>
                <w:sz w:val="22"/>
                <w:szCs w:val="22"/>
              </w:rPr>
              <w:t>совместимость: диспенсер для жидкого мыла S4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EF754D" w:rsidRDefault="00FF587C" w:rsidP="00FF587C">
            <w:pPr>
              <w:jc w:val="center"/>
              <w:rPr>
                <w:noProof/>
              </w:rPr>
            </w:pPr>
            <w:proofErr w:type="spellStart"/>
            <w:r w:rsidRPr="00EF754D">
              <w:rPr>
                <w:color w:val="000000"/>
                <w:sz w:val="22"/>
                <w:szCs w:val="22"/>
              </w:rPr>
              <w:t>Tork</w:t>
            </w:r>
            <w:proofErr w:type="spellEnd"/>
            <w:r w:rsidRPr="00EF754D">
              <w:rPr>
                <w:color w:val="000000"/>
                <w:sz w:val="22"/>
                <w:szCs w:val="22"/>
              </w:rPr>
              <w:t xml:space="preserve"> арт.520501, 520511 или аналог</w:t>
            </w:r>
          </w:p>
        </w:tc>
      </w:tr>
      <w:tr w:rsidR="00C36D24" w:rsidRPr="00CE2EBF" w:rsidTr="008D5A10">
        <w:trPr>
          <w:trHeight w:val="637"/>
        </w:trPr>
        <w:tc>
          <w:tcPr>
            <w:tcW w:w="519" w:type="dxa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 xml:space="preserve">Полотенце бумажное 2-х </w:t>
            </w:r>
            <w:proofErr w:type="spellStart"/>
            <w:r w:rsidRPr="00D232C7">
              <w:rPr>
                <w:sz w:val="20"/>
                <w:szCs w:val="20"/>
              </w:rPr>
              <w:t>слойное</w:t>
            </w:r>
            <w:proofErr w:type="spellEnd"/>
            <w:r w:rsidRPr="00D232C7">
              <w:rPr>
                <w:sz w:val="20"/>
                <w:szCs w:val="20"/>
              </w:rPr>
              <w:t xml:space="preserve"> в рулоне 14-20 м, 2 </w:t>
            </w:r>
            <w:proofErr w:type="spellStart"/>
            <w:r w:rsidRPr="00D232C7">
              <w:rPr>
                <w:sz w:val="20"/>
                <w:szCs w:val="20"/>
              </w:rPr>
              <w:t>рул</w:t>
            </w:r>
            <w:proofErr w:type="spellEnd"/>
            <w:r w:rsidRPr="00D232C7">
              <w:rPr>
                <w:sz w:val="20"/>
                <w:szCs w:val="20"/>
              </w:rPr>
              <w:t>/</w:t>
            </w:r>
            <w:proofErr w:type="spellStart"/>
            <w:r w:rsidRPr="00D232C7">
              <w:rPr>
                <w:sz w:val="20"/>
                <w:szCs w:val="20"/>
              </w:rPr>
              <w:t>упк</w:t>
            </w:r>
            <w:proofErr w:type="spellEnd"/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7B0A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1 707 </w:t>
            </w:r>
            <w:proofErr w:type="spellStart"/>
            <w:r w:rsidR="007B0A68">
              <w:rPr>
                <w:sz w:val="22"/>
                <w:szCs w:val="22"/>
              </w:rPr>
              <w:t>упк</w:t>
            </w:r>
            <w:proofErr w:type="spellEnd"/>
          </w:p>
        </w:tc>
        <w:tc>
          <w:tcPr>
            <w:tcW w:w="1671" w:type="dxa"/>
            <w:shd w:val="clear" w:color="auto" w:fill="auto"/>
            <w:vAlign w:val="center"/>
          </w:tcPr>
          <w:p w:rsidR="00C36D24" w:rsidRDefault="00C36D24" w:rsidP="0097346D">
            <w:pPr>
              <w:jc w:val="center"/>
            </w:pPr>
            <w:r>
              <w:t>4,</w:t>
            </w:r>
            <w:r w:rsidR="0097346D">
              <w:t>65</w:t>
            </w:r>
          </w:p>
        </w:tc>
        <w:tc>
          <w:tcPr>
            <w:tcW w:w="3428" w:type="dxa"/>
            <w:shd w:val="clear" w:color="auto" w:fill="auto"/>
            <w:vAlign w:val="bottom"/>
          </w:tcPr>
          <w:p w:rsidR="00C36D24" w:rsidRPr="00C36D24" w:rsidRDefault="00C36D24" w:rsidP="008B2738">
            <w:pPr>
              <w:rPr>
                <w:color w:val="000000"/>
                <w:sz w:val="22"/>
                <w:szCs w:val="22"/>
              </w:rPr>
            </w:pPr>
            <w:r w:rsidRPr="00C36D24">
              <w:rPr>
                <w:color w:val="000000"/>
                <w:sz w:val="22"/>
                <w:szCs w:val="22"/>
              </w:rPr>
              <w:t xml:space="preserve">Полотенца бумажные в рулонах: количество рулонов в упаковке: 2;  цвет: белый; состав: целлюлоза 100%; количество слоев: 2; длина </w:t>
            </w:r>
            <w:r w:rsidRPr="00C36D24">
              <w:rPr>
                <w:color w:val="000000"/>
                <w:sz w:val="22"/>
                <w:szCs w:val="22"/>
              </w:rPr>
              <w:lastRenderedPageBreak/>
              <w:t>рулона: 14-20 м; высота рулона: ≈22см; перфорация: да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8B2738" w:rsidP="00FF587C">
            <w:pPr>
              <w:jc w:val="center"/>
              <w:rPr>
                <w:sz w:val="22"/>
                <w:szCs w:val="22"/>
              </w:rPr>
            </w:pPr>
            <w:r w:rsidRPr="00C36D24">
              <w:rPr>
                <w:color w:val="000000"/>
                <w:sz w:val="22"/>
                <w:szCs w:val="22"/>
              </w:rPr>
              <w:lastRenderedPageBreak/>
              <w:t>ZEWA или аналог</w:t>
            </w:r>
          </w:p>
        </w:tc>
      </w:tr>
      <w:tr w:rsidR="00C36D24" w:rsidRPr="00CE2EBF" w:rsidTr="008D5A10">
        <w:trPr>
          <w:trHeight w:val="637"/>
        </w:trPr>
        <w:tc>
          <w:tcPr>
            <w:tcW w:w="519" w:type="dxa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 xml:space="preserve">Полотенце бумажное 2-х </w:t>
            </w:r>
            <w:proofErr w:type="spellStart"/>
            <w:r w:rsidRPr="00D232C7">
              <w:rPr>
                <w:sz w:val="20"/>
                <w:szCs w:val="20"/>
              </w:rPr>
              <w:t>слойное</w:t>
            </w:r>
            <w:proofErr w:type="spellEnd"/>
            <w:r w:rsidRPr="00D232C7">
              <w:rPr>
                <w:sz w:val="20"/>
                <w:szCs w:val="20"/>
              </w:rPr>
              <w:t xml:space="preserve"> в рулоне 150 м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380 </w:t>
            </w:r>
            <w:proofErr w:type="spellStart"/>
            <w:r>
              <w:rPr>
                <w:sz w:val="22"/>
                <w:szCs w:val="22"/>
              </w:rPr>
              <w:t>рул</w:t>
            </w:r>
            <w:proofErr w:type="spellEnd"/>
          </w:p>
        </w:tc>
        <w:tc>
          <w:tcPr>
            <w:tcW w:w="1671" w:type="dxa"/>
            <w:shd w:val="clear" w:color="auto" w:fill="auto"/>
            <w:vAlign w:val="center"/>
          </w:tcPr>
          <w:p w:rsidR="00C36D24" w:rsidRDefault="00C36D24" w:rsidP="0097346D">
            <w:pPr>
              <w:jc w:val="center"/>
            </w:pPr>
            <w:r>
              <w:t>24,</w:t>
            </w:r>
            <w:r w:rsidR="0097346D">
              <w:t>00</w:t>
            </w:r>
          </w:p>
        </w:tc>
        <w:tc>
          <w:tcPr>
            <w:tcW w:w="3428" w:type="dxa"/>
            <w:shd w:val="clear" w:color="auto" w:fill="auto"/>
            <w:vAlign w:val="bottom"/>
          </w:tcPr>
          <w:p w:rsidR="00C36D24" w:rsidRPr="00C36D24" w:rsidRDefault="00EF754D" w:rsidP="00EF754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Тип: в рулонах; к</w:t>
            </w:r>
            <w:r w:rsidR="00C36D24" w:rsidRPr="00C36D24">
              <w:rPr>
                <w:color w:val="000000"/>
                <w:sz w:val="22"/>
                <w:szCs w:val="22"/>
              </w:rPr>
              <w:t>оличество слоев: 2; длина рулон</w:t>
            </w:r>
            <w:r>
              <w:rPr>
                <w:color w:val="000000"/>
                <w:sz w:val="22"/>
                <w:szCs w:val="22"/>
              </w:rPr>
              <w:t>а: 150 м; ширина рулона: 21 см;</w:t>
            </w:r>
            <w:r w:rsidR="00C36D24" w:rsidRPr="00C36D24">
              <w:rPr>
                <w:color w:val="000000"/>
                <w:sz w:val="22"/>
                <w:szCs w:val="22"/>
              </w:rPr>
              <w:t xml:space="preserve"> материал:</w:t>
            </w:r>
            <w:r>
              <w:rPr>
                <w:color w:val="000000"/>
                <w:sz w:val="22"/>
                <w:szCs w:val="22"/>
              </w:rPr>
              <w:t xml:space="preserve"> 100% целлюлоза; тиснение: да; </w:t>
            </w:r>
            <w:r w:rsidR="00C36D24" w:rsidRPr="00C36D24">
              <w:rPr>
                <w:color w:val="000000"/>
                <w:sz w:val="22"/>
                <w:szCs w:val="22"/>
              </w:rPr>
              <w:t xml:space="preserve">цвет: белый; совместимость: диспенсер для полотенец в рулонах </w:t>
            </w:r>
            <w:proofErr w:type="spellStart"/>
            <w:r w:rsidR="00C36D24" w:rsidRPr="00C36D24">
              <w:rPr>
                <w:color w:val="000000"/>
                <w:sz w:val="22"/>
                <w:szCs w:val="22"/>
              </w:rPr>
              <w:t>Tork</w:t>
            </w:r>
            <w:proofErr w:type="spellEnd"/>
            <w:r w:rsidR="00C36D24" w:rsidRPr="00C36D24">
              <w:rPr>
                <w:color w:val="000000"/>
                <w:sz w:val="22"/>
                <w:szCs w:val="22"/>
              </w:rPr>
              <w:t xml:space="preserve"> Н1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8B2738" w:rsidP="008B2738">
            <w:pPr>
              <w:jc w:val="center"/>
              <w:rPr>
                <w:noProof/>
              </w:rPr>
            </w:pPr>
            <w:proofErr w:type="spellStart"/>
            <w:r w:rsidRPr="00C36D24">
              <w:rPr>
                <w:color w:val="000000"/>
                <w:sz w:val="22"/>
                <w:szCs w:val="22"/>
              </w:rPr>
              <w:t>Tork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арт.120067</w:t>
            </w:r>
            <w:r w:rsidRPr="00C36D24">
              <w:rPr>
                <w:color w:val="000000"/>
                <w:sz w:val="22"/>
                <w:szCs w:val="22"/>
              </w:rPr>
              <w:t xml:space="preserve"> или аналог</w:t>
            </w:r>
          </w:p>
        </w:tc>
      </w:tr>
      <w:tr w:rsidR="00C36D24" w:rsidRPr="00CE2EBF" w:rsidTr="008D5A10">
        <w:trPr>
          <w:trHeight w:val="637"/>
        </w:trPr>
        <w:tc>
          <w:tcPr>
            <w:tcW w:w="519" w:type="dxa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 xml:space="preserve">Полотенца бумажные 2-х </w:t>
            </w:r>
            <w:proofErr w:type="spellStart"/>
            <w:r w:rsidRPr="00D232C7">
              <w:rPr>
                <w:sz w:val="20"/>
                <w:szCs w:val="20"/>
              </w:rPr>
              <w:t>слойные</w:t>
            </w:r>
            <w:proofErr w:type="spellEnd"/>
            <w:r w:rsidRPr="00D232C7">
              <w:rPr>
                <w:sz w:val="20"/>
                <w:szCs w:val="20"/>
              </w:rPr>
              <w:t xml:space="preserve"> листовые, 136 листов/</w:t>
            </w:r>
            <w:proofErr w:type="spellStart"/>
            <w:r w:rsidRPr="00D232C7">
              <w:rPr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294 </w:t>
            </w:r>
            <w:proofErr w:type="spellStart"/>
            <w:r>
              <w:rPr>
                <w:sz w:val="22"/>
                <w:szCs w:val="22"/>
              </w:rPr>
              <w:t>пач</w:t>
            </w:r>
            <w:proofErr w:type="spellEnd"/>
          </w:p>
        </w:tc>
        <w:tc>
          <w:tcPr>
            <w:tcW w:w="1671" w:type="dxa"/>
            <w:shd w:val="clear" w:color="auto" w:fill="auto"/>
            <w:vAlign w:val="center"/>
          </w:tcPr>
          <w:p w:rsidR="00C36D24" w:rsidRDefault="00C36D24" w:rsidP="0097346D">
            <w:pPr>
              <w:jc w:val="center"/>
            </w:pPr>
            <w:r>
              <w:t>18</w:t>
            </w:r>
            <w:r w:rsidR="0097346D">
              <w:t>,00</w:t>
            </w:r>
          </w:p>
        </w:tc>
        <w:tc>
          <w:tcPr>
            <w:tcW w:w="3428" w:type="dxa"/>
            <w:shd w:val="clear" w:color="auto" w:fill="auto"/>
            <w:vAlign w:val="bottom"/>
          </w:tcPr>
          <w:p w:rsidR="00C36D24" w:rsidRPr="00C36D24" w:rsidRDefault="00C36D24" w:rsidP="007B0A68">
            <w:pPr>
              <w:rPr>
                <w:color w:val="000000"/>
                <w:sz w:val="22"/>
                <w:szCs w:val="22"/>
              </w:rPr>
            </w:pPr>
            <w:r w:rsidRPr="00C36D24">
              <w:rPr>
                <w:color w:val="000000"/>
                <w:sz w:val="22"/>
                <w:szCs w:val="22"/>
              </w:rPr>
              <w:t xml:space="preserve">Тип: листовые; вид сложения: </w:t>
            </w:r>
            <w:proofErr w:type="spellStart"/>
            <w:r w:rsidRPr="00C36D24">
              <w:rPr>
                <w:color w:val="000000"/>
                <w:sz w:val="22"/>
                <w:szCs w:val="22"/>
              </w:rPr>
              <w:t>multifold</w:t>
            </w:r>
            <w:proofErr w:type="spellEnd"/>
            <w:r w:rsidRPr="00C36D24">
              <w:rPr>
                <w:color w:val="000000"/>
                <w:sz w:val="22"/>
                <w:szCs w:val="22"/>
              </w:rPr>
              <w:t xml:space="preserve">; цвет: белый; количество слоев: 2; количество листов: 136; размер листа: ≈34х21,2 см; тиснение: </w:t>
            </w:r>
            <w:r w:rsidR="007B0A68">
              <w:rPr>
                <w:color w:val="000000"/>
                <w:sz w:val="22"/>
                <w:szCs w:val="22"/>
              </w:rPr>
              <w:t>да</w:t>
            </w:r>
            <w:r w:rsidRPr="00C36D24">
              <w:rPr>
                <w:color w:val="000000"/>
                <w:sz w:val="22"/>
                <w:szCs w:val="22"/>
              </w:rPr>
              <w:t xml:space="preserve">; </w:t>
            </w:r>
            <w:r w:rsidR="00EF754D">
              <w:rPr>
                <w:color w:val="000000"/>
                <w:sz w:val="22"/>
                <w:szCs w:val="22"/>
              </w:rPr>
              <w:t xml:space="preserve">материал: смешанное сырье; </w:t>
            </w:r>
            <w:r w:rsidRPr="00C36D24">
              <w:rPr>
                <w:color w:val="000000"/>
                <w:sz w:val="22"/>
                <w:szCs w:val="22"/>
              </w:rPr>
              <w:t xml:space="preserve">совместимость: диспенсер для листовых полотенец </w:t>
            </w:r>
            <w:proofErr w:type="spellStart"/>
            <w:r w:rsidRPr="00C36D24">
              <w:rPr>
                <w:color w:val="000000"/>
                <w:sz w:val="22"/>
                <w:szCs w:val="22"/>
              </w:rPr>
              <w:t>Multifold</w:t>
            </w:r>
            <w:proofErr w:type="spellEnd"/>
            <w:r w:rsidRPr="00C36D24">
              <w:rPr>
                <w:color w:val="000000"/>
                <w:sz w:val="22"/>
                <w:szCs w:val="22"/>
              </w:rPr>
              <w:t xml:space="preserve">  Н2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5914DB" w:rsidRDefault="008B2738" w:rsidP="008B2738">
            <w:pPr>
              <w:jc w:val="center"/>
              <w:rPr>
                <w:sz w:val="22"/>
                <w:szCs w:val="22"/>
              </w:rPr>
            </w:pPr>
            <w:proofErr w:type="spellStart"/>
            <w:r w:rsidRPr="00C36D24">
              <w:rPr>
                <w:color w:val="000000"/>
                <w:sz w:val="22"/>
                <w:szCs w:val="22"/>
              </w:rPr>
              <w:t>Tork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арт.120288</w:t>
            </w:r>
            <w:r w:rsidRPr="00C36D24">
              <w:rPr>
                <w:color w:val="000000"/>
                <w:sz w:val="22"/>
                <w:szCs w:val="22"/>
              </w:rPr>
              <w:t xml:space="preserve"> или аналог</w:t>
            </w:r>
          </w:p>
        </w:tc>
      </w:tr>
      <w:tr w:rsidR="00C36D24" w:rsidRPr="00CE2EBF" w:rsidTr="008D5A10">
        <w:trPr>
          <w:trHeight w:val="637"/>
        </w:trPr>
        <w:tc>
          <w:tcPr>
            <w:tcW w:w="519" w:type="dxa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>Полотенца бумажные ZZ сложения листовые 1-слойные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12 857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671" w:type="dxa"/>
            <w:shd w:val="clear" w:color="auto" w:fill="auto"/>
            <w:vAlign w:val="center"/>
          </w:tcPr>
          <w:p w:rsidR="00C36D24" w:rsidRDefault="00C36D24" w:rsidP="0097346D">
            <w:pPr>
              <w:jc w:val="center"/>
            </w:pPr>
            <w:r>
              <w:t>4,</w:t>
            </w:r>
            <w:r w:rsidR="0097346D">
              <w:t>58</w:t>
            </w:r>
          </w:p>
        </w:tc>
        <w:tc>
          <w:tcPr>
            <w:tcW w:w="3428" w:type="dxa"/>
            <w:shd w:val="clear" w:color="auto" w:fill="auto"/>
            <w:vAlign w:val="bottom"/>
          </w:tcPr>
          <w:p w:rsidR="00C36D24" w:rsidRPr="00C36D24" w:rsidRDefault="00C36D24" w:rsidP="008B2738">
            <w:pPr>
              <w:rPr>
                <w:color w:val="000000"/>
                <w:sz w:val="22"/>
                <w:szCs w:val="22"/>
              </w:rPr>
            </w:pPr>
            <w:r w:rsidRPr="00C36D24">
              <w:rPr>
                <w:color w:val="000000"/>
                <w:sz w:val="22"/>
                <w:szCs w:val="22"/>
              </w:rPr>
              <w:t xml:space="preserve">Тип: листовые; вид сложения: ZZ-сложение; цвет: белый; количество слоев: 1; количество листов: 250; размер листа: ≈23х23 см; </w:t>
            </w:r>
            <w:r w:rsidR="00EF754D">
              <w:rPr>
                <w:color w:val="000000"/>
                <w:sz w:val="22"/>
                <w:szCs w:val="22"/>
              </w:rPr>
              <w:t xml:space="preserve">материал: переработанное сырье; </w:t>
            </w:r>
            <w:r w:rsidRPr="00C36D24">
              <w:rPr>
                <w:color w:val="000000"/>
                <w:sz w:val="22"/>
                <w:szCs w:val="22"/>
              </w:rPr>
              <w:t>совместимость: диспенсер для лист</w:t>
            </w:r>
            <w:r w:rsidR="008B2738">
              <w:rPr>
                <w:color w:val="000000"/>
                <w:sz w:val="22"/>
                <w:szCs w:val="22"/>
              </w:rPr>
              <w:t>овых полотенец сложения ZZ  Н3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8B2738" w:rsidP="008B2738">
            <w:pPr>
              <w:jc w:val="center"/>
              <w:rPr>
                <w:noProof/>
              </w:rPr>
            </w:pPr>
            <w:proofErr w:type="spellStart"/>
            <w:r w:rsidRPr="00C36D24">
              <w:rPr>
                <w:color w:val="000000"/>
                <w:sz w:val="22"/>
                <w:szCs w:val="22"/>
              </w:rPr>
              <w:t>Tork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арт.120108</w:t>
            </w:r>
            <w:r w:rsidRPr="00C36D24">
              <w:rPr>
                <w:color w:val="000000"/>
                <w:sz w:val="22"/>
                <w:szCs w:val="22"/>
              </w:rPr>
              <w:t xml:space="preserve"> или аналог</w:t>
            </w:r>
          </w:p>
        </w:tc>
      </w:tr>
      <w:tr w:rsidR="00C36D24" w:rsidRPr="00CE2EBF" w:rsidTr="008D5A10">
        <w:trPr>
          <w:trHeight w:val="637"/>
        </w:trPr>
        <w:tc>
          <w:tcPr>
            <w:tcW w:w="519" w:type="dxa"/>
            <w:vAlign w:val="center"/>
          </w:tcPr>
          <w:p w:rsidR="00C36D24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>Полотенце бумажное с центральной вытяжкой 75 м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 </w:t>
            </w:r>
            <w:proofErr w:type="spellStart"/>
            <w:r>
              <w:rPr>
                <w:sz w:val="22"/>
                <w:szCs w:val="22"/>
              </w:rPr>
              <w:t>рул</w:t>
            </w:r>
            <w:proofErr w:type="spellEnd"/>
          </w:p>
        </w:tc>
        <w:tc>
          <w:tcPr>
            <w:tcW w:w="1671" w:type="dxa"/>
            <w:shd w:val="clear" w:color="auto" w:fill="auto"/>
            <w:vAlign w:val="center"/>
          </w:tcPr>
          <w:p w:rsidR="00C36D24" w:rsidRDefault="00C36D24" w:rsidP="0097346D">
            <w:pPr>
              <w:jc w:val="center"/>
            </w:pPr>
            <w:r>
              <w:t>29,6</w:t>
            </w:r>
            <w:r w:rsidR="0097346D">
              <w:t>0</w:t>
            </w:r>
          </w:p>
        </w:tc>
        <w:tc>
          <w:tcPr>
            <w:tcW w:w="3428" w:type="dxa"/>
            <w:shd w:val="clear" w:color="auto" w:fill="auto"/>
            <w:vAlign w:val="bottom"/>
          </w:tcPr>
          <w:p w:rsidR="00C36D24" w:rsidRPr="00C36D24" w:rsidRDefault="00C36D24" w:rsidP="007B0A68">
            <w:pPr>
              <w:rPr>
                <w:color w:val="000000"/>
                <w:sz w:val="22"/>
                <w:szCs w:val="22"/>
              </w:rPr>
            </w:pPr>
            <w:r w:rsidRPr="00C36D24">
              <w:rPr>
                <w:color w:val="000000"/>
                <w:sz w:val="22"/>
                <w:szCs w:val="22"/>
              </w:rPr>
              <w:t xml:space="preserve">Тип: в рулонах; цвет: белый; ширина рулона: ≈21,5 см; длина рулона: </w:t>
            </w:r>
            <w:r w:rsidR="00813BC9">
              <w:rPr>
                <w:color w:val="000000"/>
                <w:sz w:val="22"/>
                <w:szCs w:val="22"/>
              </w:rPr>
              <w:t>≈</w:t>
            </w:r>
            <w:r w:rsidRPr="00C36D24">
              <w:rPr>
                <w:color w:val="000000"/>
                <w:sz w:val="22"/>
                <w:szCs w:val="22"/>
              </w:rPr>
              <w:t xml:space="preserve">75 м; рулон: с центральной вытяжкой; количество слоев: 2; размер листа: 35х21,5см; </w:t>
            </w:r>
            <w:r w:rsidR="00813BC9">
              <w:rPr>
                <w:color w:val="000000"/>
                <w:sz w:val="22"/>
                <w:szCs w:val="22"/>
              </w:rPr>
              <w:t xml:space="preserve">количество листов: 214; </w:t>
            </w:r>
            <w:r w:rsidR="007B0A68">
              <w:rPr>
                <w:color w:val="000000"/>
                <w:sz w:val="22"/>
                <w:szCs w:val="22"/>
              </w:rPr>
              <w:t>теснение</w:t>
            </w:r>
            <w:r w:rsidR="00813BC9">
              <w:rPr>
                <w:color w:val="000000"/>
                <w:sz w:val="22"/>
                <w:szCs w:val="22"/>
              </w:rPr>
              <w:t>: да; совместимость: диспенсер для протирочных материалов в рулонах с центральной вытяжкой М1.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8B2738" w:rsidP="008B2738">
            <w:pPr>
              <w:jc w:val="center"/>
              <w:rPr>
                <w:noProof/>
              </w:rPr>
            </w:pPr>
            <w:proofErr w:type="spellStart"/>
            <w:r w:rsidRPr="00C36D24">
              <w:rPr>
                <w:color w:val="000000"/>
                <w:sz w:val="22"/>
                <w:szCs w:val="22"/>
              </w:rPr>
              <w:t>Tork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арт.101221 </w:t>
            </w:r>
            <w:r w:rsidRPr="00C36D24">
              <w:rPr>
                <w:color w:val="000000"/>
                <w:sz w:val="22"/>
                <w:szCs w:val="22"/>
              </w:rPr>
              <w:t>или аналог</w:t>
            </w:r>
          </w:p>
        </w:tc>
      </w:tr>
      <w:tr w:rsidR="00C36D24" w:rsidRPr="00CE2EBF" w:rsidTr="008D5A10">
        <w:trPr>
          <w:trHeight w:val="637"/>
        </w:trPr>
        <w:tc>
          <w:tcPr>
            <w:tcW w:w="519" w:type="dxa"/>
            <w:vAlign w:val="center"/>
          </w:tcPr>
          <w:p w:rsidR="00C36D24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 xml:space="preserve">Салфетки для диспенсеров 2-х </w:t>
            </w:r>
            <w:proofErr w:type="spellStart"/>
            <w:r w:rsidRPr="00D232C7">
              <w:rPr>
                <w:sz w:val="20"/>
                <w:szCs w:val="20"/>
              </w:rPr>
              <w:t>слойные</w:t>
            </w:r>
            <w:proofErr w:type="spellEnd"/>
            <w:r w:rsidRPr="00D232C7">
              <w:rPr>
                <w:sz w:val="20"/>
                <w:szCs w:val="20"/>
              </w:rPr>
              <w:t xml:space="preserve"> 1000шт/</w:t>
            </w:r>
            <w:proofErr w:type="spellStart"/>
            <w:r w:rsidRPr="00D232C7">
              <w:rPr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 </w:t>
            </w:r>
            <w:proofErr w:type="spellStart"/>
            <w:r>
              <w:rPr>
                <w:sz w:val="22"/>
                <w:szCs w:val="22"/>
              </w:rPr>
              <w:t>пач</w:t>
            </w:r>
            <w:proofErr w:type="spellEnd"/>
          </w:p>
        </w:tc>
        <w:tc>
          <w:tcPr>
            <w:tcW w:w="1671" w:type="dxa"/>
            <w:shd w:val="clear" w:color="auto" w:fill="auto"/>
            <w:vAlign w:val="center"/>
          </w:tcPr>
          <w:p w:rsidR="00C36D24" w:rsidRDefault="0097346D" w:rsidP="00C36D24">
            <w:pPr>
              <w:jc w:val="center"/>
            </w:pPr>
            <w:r>
              <w:t>66,00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C36D24" w:rsidRPr="00C36D24" w:rsidRDefault="00813BC9" w:rsidP="002C30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Тип:</w:t>
            </w:r>
            <w:r w:rsidR="00C36D24" w:rsidRPr="00C36D24">
              <w:rPr>
                <w:color w:val="000000"/>
                <w:sz w:val="22"/>
                <w:szCs w:val="22"/>
              </w:rPr>
              <w:t xml:space="preserve"> </w:t>
            </w:r>
            <w:r w:rsidR="008B2738" w:rsidRPr="00C36D24">
              <w:rPr>
                <w:color w:val="000000"/>
                <w:sz w:val="22"/>
                <w:szCs w:val="22"/>
              </w:rPr>
              <w:t>диспансерные</w:t>
            </w:r>
            <w:r>
              <w:rPr>
                <w:color w:val="000000"/>
                <w:sz w:val="22"/>
                <w:szCs w:val="22"/>
              </w:rPr>
              <w:t>; р</w:t>
            </w:r>
            <w:r w:rsidR="00C36D24" w:rsidRPr="00C36D24">
              <w:rPr>
                <w:color w:val="000000"/>
                <w:sz w:val="22"/>
                <w:szCs w:val="22"/>
              </w:rPr>
              <w:t xml:space="preserve">азмер: </w:t>
            </w:r>
            <w:r>
              <w:rPr>
                <w:color w:val="000000"/>
                <w:sz w:val="22"/>
                <w:szCs w:val="22"/>
              </w:rPr>
              <w:t>≈</w:t>
            </w:r>
            <w:r w:rsidR="00C36D24" w:rsidRPr="00C36D24">
              <w:rPr>
                <w:color w:val="000000"/>
                <w:sz w:val="22"/>
                <w:szCs w:val="22"/>
              </w:rPr>
              <w:t>21,3х16,5 см; количество в упаковк</w:t>
            </w:r>
            <w:r>
              <w:rPr>
                <w:color w:val="000000"/>
                <w:sz w:val="22"/>
                <w:szCs w:val="22"/>
              </w:rPr>
              <w:t xml:space="preserve">е: 1000 шт.(5 </w:t>
            </w:r>
            <w:proofErr w:type="spellStart"/>
            <w:r>
              <w:rPr>
                <w:color w:val="000000"/>
                <w:sz w:val="22"/>
                <w:szCs w:val="22"/>
              </w:rPr>
              <w:t>пач</w:t>
            </w:r>
            <w:proofErr w:type="spellEnd"/>
            <w:r>
              <w:rPr>
                <w:color w:val="000000"/>
                <w:sz w:val="22"/>
                <w:szCs w:val="22"/>
              </w:rPr>
              <w:t>. по 200 шт.);</w:t>
            </w:r>
            <w:r w:rsidR="00C36D24" w:rsidRPr="00C36D24">
              <w:rPr>
                <w:color w:val="000000"/>
                <w:sz w:val="22"/>
                <w:szCs w:val="22"/>
              </w:rPr>
              <w:t xml:space="preserve"> количество слоев: 2; цвет: белый</w:t>
            </w:r>
            <w:r>
              <w:rPr>
                <w:color w:val="000000"/>
                <w:sz w:val="22"/>
                <w:szCs w:val="22"/>
              </w:rPr>
              <w:t>;</w:t>
            </w:r>
            <w:r w:rsidR="00C36D24" w:rsidRPr="00C36D24">
              <w:rPr>
                <w:color w:val="000000"/>
                <w:sz w:val="22"/>
                <w:szCs w:val="22"/>
              </w:rPr>
              <w:t xml:space="preserve"> совместимо</w:t>
            </w:r>
            <w:r w:rsidR="008B2738">
              <w:rPr>
                <w:color w:val="000000"/>
                <w:sz w:val="22"/>
                <w:szCs w:val="22"/>
              </w:rPr>
              <w:t>сть: диспенсер для салфеток N4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8B2738" w:rsidP="008B2738">
            <w:pPr>
              <w:jc w:val="center"/>
              <w:rPr>
                <w:noProof/>
              </w:rPr>
            </w:pPr>
            <w:proofErr w:type="spellStart"/>
            <w:r w:rsidRPr="00C36D24">
              <w:rPr>
                <w:color w:val="000000"/>
                <w:sz w:val="22"/>
                <w:szCs w:val="22"/>
              </w:rPr>
              <w:t>Tork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арт.15850</w:t>
            </w:r>
            <w:r w:rsidRPr="00C36D24">
              <w:rPr>
                <w:color w:val="000000"/>
                <w:sz w:val="22"/>
                <w:szCs w:val="22"/>
              </w:rPr>
              <w:t xml:space="preserve"> или аналог</w:t>
            </w:r>
          </w:p>
        </w:tc>
      </w:tr>
      <w:tr w:rsidR="00C36D24" w:rsidRPr="00CE2EBF" w:rsidTr="008D5A10">
        <w:trPr>
          <w:trHeight w:val="637"/>
        </w:trPr>
        <w:tc>
          <w:tcPr>
            <w:tcW w:w="519" w:type="dxa"/>
            <w:vAlign w:val="center"/>
          </w:tcPr>
          <w:p w:rsidR="00C36D24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Салфетки бумажные </w:t>
            </w:r>
            <w:r w:rsidRPr="00D232C7">
              <w:rPr>
                <w:sz w:val="20"/>
                <w:szCs w:val="20"/>
              </w:rPr>
              <w:t>однослойные 240х240мм 100 листов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2 932 </w:t>
            </w:r>
            <w:proofErr w:type="spellStart"/>
            <w:r>
              <w:rPr>
                <w:sz w:val="22"/>
                <w:szCs w:val="22"/>
              </w:rPr>
              <w:t>пач</w:t>
            </w:r>
            <w:proofErr w:type="spellEnd"/>
          </w:p>
        </w:tc>
        <w:tc>
          <w:tcPr>
            <w:tcW w:w="1671" w:type="dxa"/>
            <w:shd w:val="clear" w:color="auto" w:fill="auto"/>
            <w:vAlign w:val="center"/>
          </w:tcPr>
          <w:p w:rsidR="00C36D24" w:rsidRDefault="00C36D24" w:rsidP="00C36D24">
            <w:pPr>
              <w:jc w:val="center"/>
            </w:pPr>
            <w:r>
              <w:t>0,80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C36D24" w:rsidRPr="00C36D24" w:rsidRDefault="00C36D24" w:rsidP="002C3073">
            <w:pPr>
              <w:rPr>
                <w:color w:val="000000"/>
                <w:sz w:val="22"/>
                <w:szCs w:val="22"/>
              </w:rPr>
            </w:pPr>
            <w:r w:rsidRPr="00C36D24">
              <w:rPr>
                <w:color w:val="000000"/>
                <w:sz w:val="22"/>
                <w:szCs w:val="22"/>
              </w:rPr>
              <w:t>Размер: ≈24х24 см, цвет: белый, количество слоев: 1; количество в упаковке: 100 шт., назначение: для сервировки стола.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8B2738" w:rsidP="00FF587C">
            <w:pPr>
              <w:jc w:val="center"/>
              <w:rPr>
                <w:noProof/>
              </w:rPr>
            </w:pPr>
            <w:r>
              <w:rPr>
                <w:sz w:val="22"/>
                <w:szCs w:val="22"/>
              </w:rPr>
              <w:t>Производители РБ или РФ</w:t>
            </w:r>
          </w:p>
        </w:tc>
      </w:tr>
      <w:tr w:rsidR="00C36D24" w:rsidRPr="00CE2EBF" w:rsidTr="008D5A10">
        <w:trPr>
          <w:trHeight w:val="637"/>
        </w:trPr>
        <w:tc>
          <w:tcPr>
            <w:tcW w:w="519" w:type="dxa"/>
            <w:vAlign w:val="center"/>
          </w:tcPr>
          <w:p w:rsidR="00C36D24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>Салфетки бумажные ажурные белые d34 см, 250шт/</w:t>
            </w:r>
            <w:proofErr w:type="spellStart"/>
            <w:r w:rsidRPr="00D232C7">
              <w:rPr>
                <w:sz w:val="20"/>
                <w:szCs w:val="20"/>
              </w:rPr>
              <w:t>упк</w:t>
            </w:r>
            <w:proofErr w:type="spellEnd"/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proofErr w:type="spellStart"/>
            <w:r>
              <w:rPr>
                <w:sz w:val="22"/>
                <w:szCs w:val="22"/>
              </w:rPr>
              <w:t>упак</w:t>
            </w:r>
            <w:proofErr w:type="spellEnd"/>
          </w:p>
        </w:tc>
        <w:tc>
          <w:tcPr>
            <w:tcW w:w="1671" w:type="dxa"/>
            <w:shd w:val="clear" w:color="auto" w:fill="auto"/>
            <w:vAlign w:val="center"/>
          </w:tcPr>
          <w:p w:rsidR="00C36D24" w:rsidRDefault="0097346D" w:rsidP="00C36D24">
            <w:pPr>
              <w:jc w:val="center"/>
            </w:pPr>
            <w:r>
              <w:t>22,00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C36D24" w:rsidRPr="00C36D24" w:rsidRDefault="00C36D24" w:rsidP="002C3073">
            <w:pPr>
              <w:rPr>
                <w:color w:val="000000"/>
                <w:sz w:val="22"/>
                <w:szCs w:val="22"/>
              </w:rPr>
            </w:pPr>
            <w:r w:rsidRPr="00C36D24">
              <w:rPr>
                <w:color w:val="000000"/>
                <w:sz w:val="22"/>
                <w:szCs w:val="22"/>
              </w:rPr>
              <w:t>Салфетки ажурные</w:t>
            </w:r>
            <w:r w:rsidR="00813BC9">
              <w:rPr>
                <w:color w:val="000000"/>
                <w:sz w:val="22"/>
                <w:szCs w:val="22"/>
              </w:rPr>
              <w:t xml:space="preserve"> круглые</w:t>
            </w:r>
            <w:r w:rsidRPr="00C36D24">
              <w:rPr>
                <w:color w:val="000000"/>
                <w:sz w:val="22"/>
                <w:szCs w:val="22"/>
              </w:rPr>
              <w:t xml:space="preserve"> бумажные D34±2 см, 250 шт./</w:t>
            </w:r>
            <w:proofErr w:type="spellStart"/>
            <w:r w:rsidRPr="00C36D24">
              <w:rPr>
                <w:color w:val="000000"/>
                <w:sz w:val="22"/>
                <w:szCs w:val="22"/>
              </w:rPr>
              <w:t>упак</w:t>
            </w:r>
            <w:proofErr w:type="spellEnd"/>
            <w:r w:rsidRPr="00C36D2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8B2738" w:rsidP="00FF587C">
            <w:pPr>
              <w:jc w:val="center"/>
              <w:rPr>
                <w:noProof/>
              </w:rPr>
            </w:pPr>
            <w:r>
              <w:rPr>
                <w:sz w:val="22"/>
                <w:szCs w:val="22"/>
              </w:rPr>
              <w:t>Производители РБ или РФ</w:t>
            </w:r>
          </w:p>
        </w:tc>
      </w:tr>
      <w:tr w:rsidR="00C36D24" w:rsidRPr="00CE2EBF" w:rsidTr="008D5A10">
        <w:trPr>
          <w:trHeight w:val="637"/>
        </w:trPr>
        <w:tc>
          <w:tcPr>
            <w:tcW w:w="519" w:type="dxa"/>
            <w:vAlign w:val="center"/>
          </w:tcPr>
          <w:p w:rsidR="00C36D24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>Салфетки бумажные 2-хслойные белые 33х33 200шт/</w:t>
            </w:r>
            <w:proofErr w:type="spellStart"/>
            <w:r w:rsidRPr="00D232C7">
              <w:rPr>
                <w:sz w:val="20"/>
                <w:szCs w:val="20"/>
              </w:rPr>
              <w:t>упк</w:t>
            </w:r>
            <w:proofErr w:type="spellEnd"/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 </w:t>
            </w:r>
            <w:proofErr w:type="spellStart"/>
            <w:r>
              <w:rPr>
                <w:sz w:val="22"/>
                <w:szCs w:val="22"/>
              </w:rPr>
              <w:t>упак</w:t>
            </w:r>
            <w:proofErr w:type="spellEnd"/>
          </w:p>
        </w:tc>
        <w:tc>
          <w:tcPr>
            <w:tcW w:w="1671" w:type="dxa"/>
            <w:shd w:val="clear" w:color="auto" w:fill="auto"/>
            <w:vAlign w:val="center"/>
          </w:tcPr>
          <w:p w:rsidR="00C36D24" w:rsidRDefault="0097346D" w:rsidP="00C36D24">
            <w:pPr>
              <w:jc w:val="center"/>
            </w:pPr>
            <w:r>
              <w:t>41,00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C36D24" w:rsidRPr="00C36D24" w:rsidRDefault="002C3073" w:rsidP="002C30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Салфетки бумажные </w:t>
            </w:r>
            <w:r w:rsidR="00C36D24" w:rsidRPr="00C36D24">
              <w:rPr>
                <w:color w:val="000000"/>
                <w:sz w:val="22"/>
                <w:szCs w:val="22"/>
              </w:rPr>
              <w:t>2-хслойные 33х33 белые, 200 шт./</w:t>
            </w:r>
            <w:proofErr w:type="spellStart"/>
            <w:r w:rsidR="00C36D24" w:rsidRPr="00C36D24">
              <w:rPr>
                <w:color w:val="000000"/>
                <w:sz w:val="22"/>
                <w:szCs w:val="22"/>
              </w:rPr>
              <w:t>упак</w:t>
            </w:r>
            <w:proofErr w:type="spellEnd"/>
            <w:r w:rsidR="00C36D24" w:rsidRPr="00C36D2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813BC9" w:rsidP="006C2041">
            <w:pPr>
              <w:jc w:val="center"/>
              <w:rPr>
                <w:noProof/>
              </w:rPr>
            </w:pPr>
            <w:proofErr w:type="spellStart"/>
            <w:r w:rsidRPr="00C36D24">
              <w:rPr>
                <w:color w:val="000000"/>
                <w:sz w:val="22"/>
                <w:szCs w:val="22"/>
              </w:rPr>
              <w:t>Tork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арт</w:t>
            </w:r>
            <w:r w:rsidR="006C2041">
              <w:rPr>
                <w:color w:val="000000"/>
                <w:sz w:val="22"/>
                <w:szCs w:val="22"/>
              </w:rPr>
              <w:t>477149</w:t>
            </w:r>
            <w:r w:rsidRPr="00C36D24">
              <w:rPr>
                <w:color w:val="000000"/>
                <w:sz w:val="22"/>
                <w:szCs w:val="22"/>
              </w:rPr>
              <w:t xml:space="preserve"> или аналог</w:t>
            </w:r>
          </w:p>
        </w:tc>
      </w:tr>
      <w:tr w:rsidR="00C36D24" w:rsidRPr="00CE2EBF" w:rsidTr="008D5A10">
        <w:trPr>
          <w:trHeight w:val="637"/>
        </w:trPr>
        <w:tc>
          <w:tcPr>
            <w:tcW w:w="519" w:type="dxa"/>
            <w:vAlign w:val="center"/>
          </w:tcPr>
          <w:p w:rsidR="00C36D24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 xml:space="preserve">Салфетки бумажные 2-хслойные темно-синие 33х33 200 </w:t>
            </w:r>
            <w:proofErr w:type="spellStart"/>
            <w:r w:rsidRPr="00D232C7">
              <w:rPr>
                <w:sz w:val="20"/>
                <w:szCs w:val="20"/>
              </w:rPr>
              <w:t>шт</w:t>
            </w:r>
            <w:proofErr w:type="spellEnd"/>
            <w:r w:rsidRPr="00D232C7">
              <w:rPr>
                <w:sz w:val="20"/>
                <w:szCs w:val="20"/>
              </w:rPr>
              <w:t>/</w:t>
            </w:r>
            <w:proofErr w:type="spellStart"/>
            <w:r w:rsidRPr="00D232C7">
              <w:rPr>
                <w:sz w:val="20"/>
                <w:szCs w:val="20"/>
              </w:rPr>
              <w:t>упк</w:t>
            </w:r>
            <w:proofErr w:type="spellEnd"/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</w:t>
            </w:r>
            <w:proofErr w:type="spellStart"/>
            <w:r>
              <w:rPr>
                <w:sz w:val="22"/>
                <w:szCs w:val="22"/>
              </w:rPr>
              <w:t>упак</w:t>
            </w:r>
            <w:proofErr w:type="spellEnd"/>
          </w:p>
        </w:tc>
        <w:tc>
          <w:tcPr>
            <w:tcW w:w="1671" w:type="dxa"/>
            <w:shd w:val="clear" w:color="auto" w:fill="auto"/>
            <w:vAlign w:val="center"/>
          </w:tcPr>
          <w:p w:rsidR="00C36D24" w:rsidRDefault="0097346D" w:rsidP="00C36D24">
            <w:pPr>
              <w:jc w:val="center"/>
            </w:pPr>
            <w:r>
              <w:t>44,00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C36D24" w:rsidRPr="00C36D24" w:rsidRDefault="002C3073" w:rsidP="002C30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Салфетки бумажные</w:t>
            </w:r>
            <w:r w:rsidR="00C36D24" w:rsidRPr="00C36D24">
              <w:rPr>
                <w:color w:val="000000"/>
                <w:sz w:val="22"/>
                <w:szCs w:val="22"/>
              </w:rPr>
              <w:t xml:space="preserve"> 2-хслойные 33х33</w:t>
            </w:r>
            <w:r w:rsidR="006C2041">
              <w:rPr>
                <w:color w:val="000000"/>
                <w:sz w:val="22"/>
                <w:szCs w:val="22"/>
              </w:rPr>
              <w:t xml:space="preserve"> </w:t>
            </w:r>
            <w:r w:rsidR="00C36D24" w:rsidRPr="00C36D24">
              <w:rPr>
                <w:color w:val="000000"/>
                <w:sz w:val="22"/>
                <w:szCs w:val="22"/>
              </w:rPr>
              <w:t>темно-синие, 200 шт./</w:t>
            </w:r>
            <w:proofErr w:type="spellStart"/>
            <w:r w:rsidR="00C36D24" w:rsidRPr="00C36D24">
              <w:rPr>
                <w:color w:val="000000"/>
                <w:sz w:val="22"/>
                <w:szCs w:val="22"/>
              </w:rPr>
              <w:t>упак</w:t>
            </w:r>
            <w:proofErr w:type="spellEnd"/>
            <w:r w:rsidR="00C36D24" w:rsidRPr="00C36D2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813BC9" w:rsidP="006C2041">
            <w:pPr>
              <w:jc w:val="center"/>
              <w:rPr>
                <w:noProof/>
              </w:rPr>
            </w:pPr>
            <w:proofErr w:type="spellStart"/>
            <w:r w:rsidRPr="00C36D24">
              <w:rPr>
                <w:color w:val="000000"/>
                <w:sz w:val="22"/>
                <w:szCs w:val="22"/>
              </w:rPr>
              <w:t>Tork</w:t>
            </w:r>
            <w:proofErr w:type="spellEnd"/>
            <w:r w:rsidR="006C2041">
              <w:rPr>
                <w:color w:val="000000"/>
                <w:sz w:val="22"/>
                <w:szCs w:val="22"/>
              </w:rPr>
              <w:t xml:space="preserve"> арт.477215</w:t>
            </w:r>
            <w:r w:rsidRPr="00C36D24">
              <w:rPr>
                <w:color w:val="000000"/>
                <w:sz w:val="22"/>
                <w:szCs w:val="22"/>
              </w:rPr>
              <w:t xml:space="preserve"> или аналог</w:t>
            </w:r>
          </w:p>
        </w:tc>
      </w:tr>
      <w:tr w:rsidR="00C36D24" w:rsidRPr="00CE2EBF" w:rsidTr="008D5A10">
        <w:trPr>
          <w:trHeight w:val="637"/>
        </w:trPr>
        <w:tc>
          <w:tcPr>
            <w:tcW w:w="519" w:type="dxa"/>
            <w:vAlign w:val="center"/>
          </w:tcPr>
          <w:p w:rsidR="00C36D24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>Салфетки бумажные ажурные белые d10 см, 250шт/</w:t>
            </w:r>
            <w:proofErr w:type="spellStart"/>
            <w:r w:rsidRPr="00D232C7">
              <w:rPr>
                <w:sz w:val="20"/>
                <w:szCs w:val="20"/>
              </w:rPr>
              <w:t>упк</w:t>
            </w:r>
            <w:proofErr w:type="spellEnd"/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 </w:t>
            </w:r>
            <w:proofErr w:type="spellStart"/>
            <w:r>
              <w:rPr>
                <w:sz w:val="22"/>
                <w:szCs w:val="22"/>
              </w:rPr>
              <w:t>упак</w:t>
            </w:r>
            <w:proofErr w:type="spellEnd"/>
          </w:p>
        </w:tc>
        <w:tc>
          <w:tcPr>
            <w:tcW w:w="1671" w:type="dxa"/>
            <w:shd w:val="clear" w:color="auto" w:fill="auto"/>
            <w:vAlign w:val="center"/>
          </w:tcPr>
          <w:p w:rsidR="00C36D24" w:rsidRDefault="0097346D" w:rsidP="00C36D24">
            <w:pPr>
              <w:jc w:val="center"/>
            </w:pPr>
            <w:r>
              <w:t>2,10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C36D24" w:rsidRPr="00C36D24" w:rsidRDefault="00C36D24" w:rsidP="002C3073">
            <w:pPr>
              <w:rPr>
                <w:color w:val="000000"/>
                <w:sz w:val="22"/>
                <w:szCs w:val="22"/>
              </w:rPr>
            </w:pPr>
            <w:r w:rsidRPr="00C36D24">
              <w:rPr>
                <w:color w:val="000000"/>
                <w:sz w:val="22"/>
                <w:szCs w:val="22"/>
              </w:rPr>
              <w:t xml:space="preserve">Салфетки ажурные </w:t>
            </w:r>
            <w:r w:rsidR="002C3073">
              <w:rPr>
                <w:color w:val="000000"/>
                <w:sz w:val="22"/>
                <w:szCs w:val="22"/>
              </w:rPr>
              <w:t xml:space="preserve">круглые </w:t>
            </w:r>
            <w:r w:rsidRPr="00C36D24">
              <w:rPr>
                <w:color w:val="000000"/>
                <w:sz w:val="22"/>
                <w:szCs w:val="22"/>
              </w:rPr>
              <w:t>бумажные D10±2 см, 250 шт./</w:t>
            </w:r>
            <w:proofErr w:type="spellStart"/>
            <w:r w:rsidRPr="00C36D24">
              <w:rPr>
                <w:color w:val="000000"/>
                <w:sz w:val="22"/>
                <w:szCs w:val="22"/>
              </w:rPr>
              <w:t>упак</w:t>
            </w:r>
            <w:proofErr w:type="spellEnd"/>
            <w:r w:rsidRPr="00C36D2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8B2738" w:rsidP="00FF587C">
            <w:pPr>
              <w:jc w:val="center"/>
              <w:rPr>
                <w:noProof/>
              </w:rPr>
            </w:pPr>
            <w:r>
              <w:rPr>
                <w:sz w:val="22"/>
                <w:szCs w:val="22"/>
              </w:rPr>
              <w:t>Производители РБ или РФ</w:t>
            </w:r>
          </w:p>
        </w:tc>
      </w:tr>
      <w:tr w:rsidR="00C36D24" w:rsidRPr="00CE2EBF" w:rsidTr="008D5A10">
        <w:trPr>
          <w:trHeight w:val="637"/>
        </w:trPr>
        <w:tc>
          <w:tcPr>
            <w:tcW w:w="519" w:type="dxa"/>
            <w:vAlign w:val="center"/>
          </w:tcPr>
          <w:p w:rsidR="00C36D24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>Салфетки бумажные ажурные белые d20 см, 250шт/</w:t>
            </w:r>
            <w:proofErr w:type="spellStart"/>
            <w:r w:rsidRPr="00D232C7">
              <w:rPr>
                <w:sz w:val="20"/>
                <w:szCs w:val="20"/>
              </w:rPr>
              <w:t>упк</w:t>
            </w:r>
            <w:proofErr w:type="spellEnd"/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</w:t>
            </w:r>
            <w:proofErr w:type="spellStart"/>
            <w:r>
              <w:rPr>
                <w:sz w:val="22"/>
                <w:szCs w:val="22"/>
              </w:rPr>
              <w:t>упак</w:t>
            </w:r>
            <w:proofErr w:type="spellEnd"/>
          </w:p>
        </w:tc>
        <w:tc>
          <w:tcPr>
            <w:tcW w:w="1671" w:type="dxa"/>
            <w:shd w:val="clear" w:color="auto" w:fill="auto"/>
            <w:vAlign w:val="center"/>
          </w:tcPr>
          <w:p w:rsidR="00C36D24" w:rsidRDefault="0097346D" w:rsidP="00C36D24">
            <w:pPr>
              <w:jc w:val="center"/>
            </w:pPr>
            <w:r>
              <w:t>6,00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C36D24" w:rsidRPr="00C36D24" w:rsidRDefault="00C36D24" w:rsidP="002C3073">
            <w:pPr>
              <w:rPr>
                <w:color w:val="000000"/>
                <w:sz w:val="22"/>
                <w:szCs w:val="22"/>
              </w:rPr>
            </w:pPr>
            <w:r w:rsidRPr="00C36D24">
              <w:rPr>
                <w:color w:val="000000"/>
                <w:sz w:val="22"/>
                <w:szCs w:val="22"/>
              </w:rPr>
              <w:t xml:space="preserve">Салфетки ажурные </w:t>
            </w:r>
            <w:r w:rsidR="002C3073">
              <w:rPr>
                <w:color w:val="000000"/>
                <w:sz w:val="22"/>
                <w:szCs w:val="22"/>
              </w:rPr>
              <w:t xml:space="preserve">круглые </w:t>
            </w:r>
            <w:r w:rsidRPr="00C36D24">
              <w:rPr>
                <w:color w:val="000000"/>
                <w:sz w:val="22"/>
                <w:szCs w:val="22"/>
              </w:rPr>
              <w:t>бумажные D20±2 см, 250 шт./</w:t>
            </w:r>
            <w:proofErr w:type="spellStart"/>
            <w:r w:rsidRPr="00C36D24">
              <w:rPr>
                <w:color w:val="000000"/>
                <w:sz w:val="22"/>
                <w:szCs w:val="22"/>
              </w:rPr>
              <w:t>упак</w:t>
            </w:r>
            <w:proofErr w:type="spellEnd"/>
            <w:r w:rsidRPr="00C36D2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8B2738" w:rsidP="00FF587C">
            <w:pPr>
              <w:jc w:val="center"/>
              <w:rPr>
                <w:noProof/>
              </w:rPr>
            </w:pPr>
            <w:r>
              <w:rPr>
                <w:sz w:val="22"/>
                <w:szCs w:val="22"/>
              </w:rPr>
              <w:t>Производители РБ или РФ</w:t>
            </w:r>
          </w:p>
        </w:tc>
      </w:tr>
      <w:tr w:rsidR="00C36D24" w:rsidRPr="00CE2EBF" w:rsidTr="008D5A10">
        <w:trPr>
          <w:trHeight w:val="637"/>
        </w:trPr>
        <w:tc>
          <w:tcPr>
            <w:tcW w:w="519" w:type="dxa"/>
            <w:vAlign w:val="center"/>
          </w:tcPr>
          <w:p w:rsidR="00C36D24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>Салфетки бумажные ажурные белые d25 см, 250шт/</w:t>
            </w:r>
            <w:proofErr w:type="spellStart"/>
            <w:r w:rsidRPr="00D232C7">
              <w:rPr>
                <w:sz w:val="20"/>
                <w:szCs w:val="20"/>
              </w:rPr>
              <w:t>упк</w:t>
            </w:r>
            <w:proofErr w:type="spellEnd"/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</w:t>
            </w:r>
            <w:proofErr w:type="spellStart"/>
            <w:r>
              <w:rPr>
                <w:sz w:val="22"/>
                <w:szCs w:val="22"/>
              </w:rPr>
              <w:t>упак</w:t>
            </w:r>
            <w:proofErr w:type="spellEnd"/>
          </w:p>
        </w:tc>
        <w:tc>
          <w:tcPr>
            <w:tcW w:w="1671" w:type="dxa"/>
            <w:shd w:val="clear" w:color="auto" w:fill="auto"/>
            <w:vAlign w:val="center"/>
          </w:tcPr>
          <w:p w:rsidR="00C36D24" w:rsidRDefault="0097346D" w:rsidP="00C36D24">
            <w:pPr>
              <w:jc w:val="center"/>
            </w:pPr>
            <w:r>
              <w:t>10,00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C36D24" w:rsidRPr="00C36D24" w:rsidRDefault="00C36D24" w:rsidP="002C3073">
            <w:pPr>
              <w:rPr>
                <w:color w:val="000000"/>
                <w:sz w:val="22"/>
                <w:szCs w:val="22"/>
              </w:rPr>
            </w:pPr>
            <w:r w:rsidRPr="00C36D24">
              <w:rPr>
                <w:color w:val="000000"/>
                <w:sz w:val="22"/>
                <w:szCs w:val="22"/>
              </w:rPr>
              <w:t>Салфетки ажурные</w:t>
            </w:r>
            <w:r w:rsidR="002C3073">
              <w:rPr>
                <w:color w:val="000000"/>
                <w:sz w:val="22"/>
                <w:szCs w:val="22"/>
              </w:rPr>
              <w:t xml:space="preserve"> круглые</w:t>
            </w:r>
            <w:r w:rsidRPr="00C36D24">
              <w:rPr>
                <w:color w:val="000000"/>
                <w:sz w:val="22"/>
                <w:szCs w:val="22"/>
              </w:rPr>
              <w:t xml:space="preserve"> бумажные D25±2 см, 250 шт./</w:t>
            </w:r>
            <w:proofErr w:type="spellStart"/>
            <w:r w:rsidRPr="00C36D24">
              <w:rPr>
                <w:color w:val="000000"/>
                <w:sz w:val="22"/>
                <w:szCs w:val="22"/>
              </w:rPr>
              <w:t>упак</w:t>
            </w:r>
            <w:proofErr w:type="spellEnd"/>
            <w:r w:rsidRPr="00C36D2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8B2738" w:rsidP="00FF587C">
            <w:pPr>
              <w:jc w:val="center"/>
              <w:rPr>
                <w:noProof/>
              </w:rPr>
            </w:pPr>
            <w:r>
              <w:rPr>
                <w:sz w:val="22"/>
                <w:szCs w:val="22"/>
              </w:rPr>
              <w:t>Производители РБ или РФ</w:t>
            </w:r>
          </w:p>
        </w:tc>
      </w:tr>
      <w:tr w:rsidR="00C36D24" w:rsidRPr="00CE2EBF" w:rsidTr="008D5A10">
        <w:trPr>
          <w:trHeight w:val="637"/>
        </w:trPr>
        <w:tc>
          <w:tcPr>
            <w:tcW w:w="519" w:type="dxa"/>
            <w:vAlign w:val="center"/>
          </w:tcPr>
          <w:p w:rsidR="00C36D24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032" w:type="dxa"/>
            <w:vAlign w:val="center"/>
          </w:tcPr>
          <w:p w:rsidR="00C36D24" w:rsidRPr="00D232C7" w:rsidRDefault="00C36D24" w:rsidP="00C36D24">
            <w:pPr>
              <w:rPr>
                <w:sz w:val="20"/>
                <w:szCs w:val="20"/>
              </w:rPr>
            </w:pPr>
            <w:r w:rsidRPr="00D232C7">
              <w:rPr>
                <w:sz w:val="20"/>
                <w:szCs w:val="20"/>
              </w:rPr>
              <w:t>Салфетки бумажные однослойные для диспенсеров 1125шт/</w:t>
            </w:r>
            <w:proofErr w:type="spellStart"/>
            <w:r w:rsidRPr="00D232C7">
              <w:rPr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36D24" w:rsidRPr="00CE2EBF" w:rsidRDefault="00C36D24" w:rsidP="00C36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345 </w:t>
            </w:r>
            <w:proofErr w:type="spellStart"/>
            <w:r>
              <w:rPr>
                <w:sz w:val="22"/>
                <w:szCs w:val="22"/>
              </w:rPr>
              <w:t>пач</w:t>
            </w:r>
            <w:proofErr w:type="spellEnd"/>
          </w:p>
        </w:tc>
        <w:tc>
          <w:tcPr>
            <w:tcW w:w="1671" w:type="dxa"/>
            <w:shd w:val="clear" w:color="auto" w:fill="auto"/>
            <w:vAlign w:val="center"/>
          </w:tcPr>
          <w:p w:rsidR="00C36D24" w:rsidRDefault="0097346D" w:rsidP="00C36D24">
            <w:pPr>
              <w:jc w:val="center"/>
            </w:pPr>
            <w:r>
              <w:t>66,00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C36D24" w:rsidRPr="00C36D24" w:rsidRDefault="00C36D24" w:rsidP="002C3073">
            <w:pPr>
              <w:rPr>
                <w:color w:val="000000"/>
                <w:sz w:val="22"/>
                <w:szCs w:val="22"/>
              </w:rPr>
            </w:pPr>
            <w:r w:rsidRPr="00C36D24">
              <w:rPr>
                <w:color w:val="000000"/>
                <w:sz w:val="22"/>
                <w:szCs w:val="22"/>
              </w:rPr>
              <w:t xml:space="preserve">тип сложения: </w:t>
            </w:r>
            <w:proofErr w:type="spellStart"/>
            <w:r w:rsidRPr="00C36D24">
              <w:rPr>
                <w:color w:val="000000"/>
                <w:sz w:val="22"/>
                <w:szCs w:val="22"/>
              </w:rPr>
              <w:t>Interfold</w:t>
            </w:r>
            <w:proofErr w:type="spellEnd"/>
            <w:r w:rsidRPr="00C36D24">
              <w:rPr>
                <w:color w:val="000000"/>
                <w:sz w:val="22"/>
                <w:szCs w:val="22"/>
              </w:rPr>
              <w:t xml:space="preserve">; размер: </w:t>
            </w:r>
            <w:r w:rsidR="002C3073">
              <w:rPr>
                <w:color w:val="000000"/>
                <w:sz w:val="22"/>
                <w:szCs w:val="22"/>
              </w:rPr>
              <w:t>≈</w:t>
            </w:r>
            <w:r w:rsidRPr="00C36D24">
              <w:rPr>
                <w:color w:val="000000"/>
                <w:sz w:val="22"/>
                <w:szCs w:val="22"/>
              </w:rPr>
              <w:t>21,6х33 см;</w:t>
            </w:r>
            <w:r w:rsidR="002C3073">
              <w:rPr>
                <w:color w:val="000000"/>
                <w:sz w:val="22"/>
                <w:szCs w:val="22"/>
              </w:rPr>
              <w:t xml:space="preserve"> цвет: белый;</w:t>
            </w:r>
            <w:r w:rsidRPr="00C36D24">
              <w:rPr>
                <w:color w:val="000000"/>
                <w:sz w:val="22"/>
                <w:szCs w:val="22"/>
              </w:rPr>
              <w:t xml:space="preserve"> количество в упаковке: 1125 шт. (5пач. по 225 шт.); количество слоев: 1; совместимость: диспенсер для салфеток  N4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36D24" w:rsidRPr="00CE2EBF" w:rsidRDefault="008B2738" w:rsidP="00FF587C">
            <w:pPr>
              <w:jc w:val="center"/>
              <w:rPr>
                <w:noProof/>
              </w:rPr>
            </w:pPr>
            <w:proofErr w:type="spellStart"/>
            <w:r w:rsidRPr="00C36D24">
              <w:rPr>
                <w:color w:val="000000"/>
                <w:sz w:val="22"/>
                <w:szCs w:val="22"/>
              </w:rPr>
              <w:t>Tork</w:t>
            </w:r>
            <w:proofErr w:type="spellEnd"/>
            <w:r w:rsidR="002C3073">
              <w:rPr>
                <w:color w:val="000000"/>
                <w:sz w:val="22"/>
                <w:szCs w:val="22"/>
              </w:rPr>
              <w:t xml:space="preserve"> арт.10</w:t>
            </w:r>
            <w:r>
              <w:rPr>
                <w:color w:val="000000"/>
                <w:sz w:val="22"/>
                <w:szCs w:val="22"/>
              </w:rPr>
              <w:t>840</w:t>
            </w:r>
            <w:r w:rsidRPr="00C36D24">
              <w:rPr>
                <w:color w:val="000000"/>
                <w:sz w:val="22"/>
                <w:szCs w:val="22"/>
              </w:rPr>
              <w:t xml:space="preserve"> или аналог</w:t>
            </w:r>
          </w:p>
        </w:tc>
      </w:tr>
    </w:tbl>
    <w:p w:rsidR="008D5A10" w:rsidRPr="00B549DF" w:rsidRDefault="00B549DF" w:rsidP="00B549DF">
      <w:pPr>
        <w:pStyle w:val="a7"/>
        <w:ind w:left="0"/>
        <w:jc w:val="both"/>
        <w:rPr>
          <w:i/>
          <w:w w:val="100"/>
          <w:sz w:val="16"/>
          <w:szCs w:val="16"/>
        </w:rPr>
      </w:pPr>
      <w:r w:rsidRPr="00B549DF">
        <w:rPr>
          <w:i/>
          <w:w w:val="100"/>
          <w:sz w:val="16"/>
          <w:szCs w:val="16"/>
        </w:rPr>
        <w:t>*</w:t>
      </w:r>
      <w:r w:rsidRPr="00B549DF">
        <w:rPr>
          <w:sz w:val="16"/>
          <w:szCs w:val="16"/>
        </w:rPr>
        <w:t xml:space="preserve"> </w:t>
      </w:r>
      <w:r w:rsidRPr="00B549DF">
        <w:rPr>
          <w:i/>
          <w:w w:val="100"/>
          <w:sz w:val="16"/>
          <w:szCs w:val="16"/>
        </w:rPr>
        <w:t>Цена, предложенная участником, не должна превышать начальную (максимальную) цену закупаемых товаров по каждой позиции</w:t>
      </w:r>
    </w:p>
    <w:p w:rsidR="00B549DF" w:rsidRDefault="00B549DF" w:rsidP="008D5A10">
      <w:pPr>
        <w:pStyle w:val="a7"/>
        <w:ind w:left="709"/>
        <w:jc w:val="both"/>
        <w:rPr>
          <w:b/>
          <w:i/>
          <w:w w:val="100"/>
        </w:rPr>
      </w:pPr>
    </w:p>
    <w:p w:rsidR="00410FC6" w:rsidRPr="00410FC6" w:rsidRDefault="00410FC6" w:rsidP="00410FC6">
      <w:pPr>
        <w:pStyle w:val="a7"/>
        <w:numPr>
          <w:ilvl w:val="0"/>
          <w:numId w:val="2"/>
        </w:numPr>
        <w:ind w:left="709" w:hanging="709"/>
        <w:jc w:val="both"/>
        <w:rPr>
          <w:b/>
          <w:i/>
          <w:w w:val="100"/>
        </w:rPr>
      </w:pPr>
      <w:r>
        <w:rPr>
          <w:b/>
          <w:i/>
          <w:w w:val="100"/>
        </w:rPr>
        <w:t>Комплектация товара и т</w:t>
      </w:r>
      <w:r w:rsidRPr="00410FC6">
        <w:rPr>
          <w:b/>
          <w:i/>
          <w:w w:val="100"/>
        </w:rPr>
        <w:t>ребования к сроку годности товара</w:t>
      </w:r>
    </w:p>
    <w:p w:rsidR="00410FC6" w:rsidRPr="00410FC6" w:rsidRDefault="00410FC6" w:rsidP="00410FC6">
      <w:pPr>
        <w:ind w:firstLine="709"/>
        <w:jc w:val="both"/>
        <w:rPr>
          <w:w w:val="100"/>
        </w:rPr>
      </w:pPr>
      <w:r w:rsidRPr="00410FC6">
        <w:rPr>
          <w:w w:val="100"/>
        </w:rPr>
        <w:t>Товар должен быть новым и не использованным ранее. Количество и ассортимент товара должны соответствовать техническому заданию.</w:t>
      </w:r>
      <w:r>
        <w:rPr>
          <w:w w:val="100"/>
        </w:rPr>
        <w:t xml:space="preserve"> </w:t>
      </w:r>
      <w:r w:rsidRPr="00410FC6">
        <w:rPr>
          <w:w w:val="100"/>
        </w:rPr>
        <w:t>На момент поставки срок годности товара должен составлять не менее 12 месяцев.</w:t>
      </w:r>
    </w:p>
    <w:p w:rsidR="008D5A10" w:rsidRPr="008D5A10" w:rsidRDefault="008D5A10" w:rsidP="00480AED">
      <w:pPr>
        <w:pStyle w:val="a7"/>
        <w:numPr>
          <w:ilvl w:val="0"/>
          <w:numId w:val="2"/>
        </w:numPr>
        <w:ind w:left="709" w:hanging="709"/>
        <w:jc w:val="both"/>
        <w:rPr>
          <w:b/>
          <w:i/>
          <w:w w:val="100"/>
        </w:rPr>
      </w:pPr>
      <w:r w:rsidRPr="008D5A10">
        <w:rPr>
          <w:b/>
          <w:i/>
          <w:w w:val="100"/>
        </w:rPr>
        <w:t>Требования к упаковке.</w:t>
      </w:r>
    </w:p>
    <w:p w:rsidR="008D5A10" w:rsidRPr="008D5A10" w:rsidRDefault="008D5A10" w:rsidP="008D5A10">
      <w:pPr>
        <w:ind w:firstLine="709"/>
        <w:jc w:val="both"/>
        <w:rPr>
          <w:w w:val="100"/>
        </w:rPr>
      </w:pPr>
      <w:r w:rsidRPr="008D5A10">
        <w:rPr>
          <w:w w:val="100"/>
        </w:rPr>
        <w:t>Товар должен быть упакован, с обеспечением защиты от внешних воздействий. Упаковка товара должна</w:t>
      </w:r>
      <w:r>
        <w:rPr>
          <w:w w:val="100"/>
        </w:rPr>
        <w:t xml:space="preserve"> </w:t>
      </w:r>
      <w:r w:rsidRPr="008D5A10">
        <w:rPr>
          <w:w w:val="100"/>
        </w:rPr>
        <w:t>обеспечивать безопасность транспортировки и сохранять его качества в течение гарантийного срока</w:t>
      </w:r>
      <w:r>
        <w:rPr>
          <w:w w:val="100"/>
        </w:rPr>
        <w:t xml:space="preserve"> </w:t>
      </w:r>
      <w:r w:rsidRPr="008D5A10">
        <w:rPr>
          <w:w w:val="100"/>
        </w:rPr>
        <w:t>хранения.</w:t>
      </w:r>
    </w:p>
    <w:p w:rsidR="00480AED" w:rsidRPr="002B01D6" w:rsidRDefault="00480AED" w:rsidP="00480AED">
      <w:pPr>
        <w:pStyle w:val="a7"/>
        <w:numPr>
          <w:ilvl w:val="0"/>
          <w:numId w:val="2"/>
        </w:numPr>
        <w:ind w:left="709" w:hanging="709"/>
        <w:jc w:val="both"/>
        <w:rPr>
          <w:b/>
          <w:w w:val="100"/>
        </w:rPr>
      </w:pPr>
      <w:r w:rsidRPr="002B01D6">
        <w:rPr>
          <w:b/>
          <w:i/>
          <w:iCs/>
          <w:w w:val="100"/>
          <w:szCs w:val="28"/>
        </w:rPr>
        <w:t>Требования к стандартам на товар</w:t>
      </w:r>
    </w:p>
    <w:p w:rsidR="00480AED" w:rsidRPr="002B01D6" w:rsidRDefault="00480AED" w:rsidP="00480AED">
      <w:pPr>
        <w:ind w:firstLine="709"/>
        <w:jc w:val="both"/>
        <w:rPr>
          <w:w w:val="100"/>
          <w:szCs w:val="28"/>
        </w:rPr>
      </w:pPr>
      <w:r w:rsidRPr="002B01D6">
        <w:rPr>
          <w:w w:val="100"/>
          <w:szCs w:val="28"/>
        </w:rPr>
        <w:t xml:space="preserve">Качество товара должно соответствовать действующим в Республике Беларусь нормативным документам (ГОСТ, </w:t>
      </w:r>
      <w:proofErr w:type="spellStart"/>
      <w:r w:rsidRPr="002B01D6">
        <w:rPr>
          <w:w w:val="100"/>
          <w:szCs w:val="28"/>
        </w:rPr>
        <w:t>СанПин</w:t>
      </w:r>
      <w:proofErr w:type="spellEnd"/>
      <w:r w:rsidRPr="002B01D6">
        <w:rPr>
          <w:w w:val="100"/>
          <w:szCs w:val="28"/>
        </w:rPr>
        <w:t>, ГН и т.д.).</w:t>
      </w:r>
    </w:p>
    <w:p w:rsidR="00480AED" w:rsidRPr="002B01D6" w:rsidRDefault="00480AED" w:rsidP="00480AED">
      <w:pPr>
        <w:pStyle w:val="a7"/>
        <w:numPr>
          <w:ilvl w:val="0"/>
          <w:numId w:val="2"/>
        </w:numPr>
        <w:ind w:left="709" w:hanging="709"/>
        <w:jc w:val="both"/>
        <w:rPr>
          <w:b/>
          <w:i/>
          <w:iCs/>
          <w:w w:val="100"/>
          <w:szCs w:val="28"/>
        </w:rPr>
      </w:pPr>
      <w:r w:rsidRPr="002B01D6">
        <w:rPr>
          <w:b/>
          <w:i/>
          <w:iCs/>
          <w:w w:val="100"/>
          <w:szCs w:val="28"/>
        </w:rPr>
        <w:t>Требования к сертификации товара</w:t>
      </w:r>
    </w:p>
    <w:p w:rsidR="00480AED" w:rsidRPr="002B01D6" w:rsidRDefault="00480AED" w:rsidP="00480AED">
      <w:pPr>
        <w:ind w:firstLine="709"/>
        <w:jc w:val="both"/>
        <w:rPr>
          <w:iCs/>
          <w:w w:val="100"/>
          <w:szCs w:val="28"/>
        </w:rPr>
      </w:pPr>
      <w:r w:rsidRPr="002B01D6">
        <w:rPr>
          <w:iCs/>
          <w:w w:val="100"/>
          <w:szCs w:val="28"/>
        </w:rPr>
        <w:t>Качество товаров должно подтверждаться сертификатом соответствия либо декларацией соответствия ТР ТС, заверенными уполномоченным лицом и печатью поставщика, сертификат соответствия СДС ИНТЕРГАЗСЕРТ (ГАЗПРОМСЕРТ) на конкретный или типовой вид товара (при наличии).</w:t>
      </w:r>
    </w:p>
    <w:p w:rsidR="00480AED" w:rsidRPr="002B01D6" w:rsidRDefault="00480AED" w:rsidP="00480AED">
      <w:pPr>
        <w:pStyle w:val="a7"/>
        <w:numPr>
          <w:ilvl w:val="0"/>
          <w:numId w:val="2"/>
        </w:numPr>
        <w:ind w:left="709" w:hanging="709"/>
        <w:jc w:val="both"/>
        <w:rPr>
          <w:b/>
          <w:i/>
          <w:iCs/>
          <w:w w:val="100"/>
          <w:szCs w:val="28"/>
        </w:rPr>
      </w:pPr>
      <w:r w:rsidRPr="002B01D6">
        <w:rPr>
          <w:b/>
          <w:i/>
          <w:iCs/>
          <w:w w:val="100"/>
          <w:szCs w:val="28"/>
        </w:rPr>
        <w:t>Требования к контролю качества и приемке товара</w:t>
      </w:r>
    </w:p>
    <w:p w:rsidR="00480AED" w:rsidRPr="002B01D6" w:rsidRDefault="00480AED" w:rsidP="00480AED">
      <w:pPr>
        <w:ind w:firstLine="709"/>
        <w:jc w:val="both"/>
        <w:rPr>
          <w:iCs/>
          <w:w w:val="100"/>
          <w:szCs w:val="28"/>
        </w:rPr>
      </w:pPr>
      <w:r w:rsidRPr="002B01D6">
        <w:rPr>
          <w:iCs/>
          <w:w w:val="100"/>
          <w:szCs w:val="28"/>
        </w:rPr>
        <w:t xml:space="preserve">Приемка товара производится в соответствии с «Положением о приемке товаров по количеству и качеству», утвержденным постановлением Совета Министров Республики Беларусь 03.09.2008 №1290. </w:t>
      </w:r>
    </w:p>
    <w:p w:rsidR="00480AED" w:rsidRPr="002B01D6" w:rsidRDefault="00480AED" w:rsidP="00480AED">
      <w:pPr>
        <w:ind w:firstLine="709"/>
        <w:jc w:val="both"/>
        <w:rPr>
          <w:b/>
          <w:i/>
          <w:iCs/>
          <w:w w:val="100"/>
          <w:szCs w:val="28"/>
        </w:rPr>
      </w:pPr>
      <w:r w:rsidRPr="002B01D6">
        <w:rPr>
          <w:iCs/>
          <w:w w:val="100"/>
          <w:szCs w:val="28"/>
        </w:rPr>
        <w:t>Качество, маркировка и упаковка товара должно соответствовать требованиям действующих стандартов и иной документации, согласно действующего законодательства в Республике Беларусь. Упаковка должна обеспечивать сохранность и неизменность качества товара во время транспортировки и хранения</w:t>
      </w:r>
      <w:r w:rsidRPr="002B01D6">
        <w:rPr>
          <w:b/>
          <w:i/>
          <w:iCs/>
          <w:w w:val="100"/>
          <w:szCs w:val="28"/>
        </w:rPr>
        <w:t xml:space="preserve">. </w:t>
      </w:r>
    </w:p>
    <w:p w:rsidR="00480AED" w:rsidRDefault="00480AED" w:rsidP="00480AED">
      <w:pPr>
        <w:ind w:firstLine="709"/>
        <w:jc w:val="both"/>
        <w:rPr>
          <w:color w:val="000000"/>
          <w:w w:val="100"/>
          <w:szCs w:val="28"/>
        </w:rPr>
      </w:pPr>
      <w:r w:rsidRPr="002B01D6">
        <w:rPr>
          <w:iCs/>
          <w:w w:val="100"/>
          <w:szCs w:val="28"/>
        </w:rPr>
        <w:t xml:space="preserve">Поставщик гарантирует качество поставляемого товара. </w:t>
      </w:r>
      <w:r w:rsidRPr="00480AED">
        <w:rPr>
          <w:color w:val="000000"/>
          <w:w w:val="100"/>
          <w:szCs w:val="28"/>
        </w:rPr>
        <w:t>В случае обнаружения дефектов товара при приёмке, хранении и в гарантийный период, Поставщик обязан направить своего полномочного представителя для составления акта о дефектах. При неявке от Поставщика уполномоченного представителя в течение 5 (пяти) рабочих дней со дня отправки вызова, Покупатель составляет акт о дефектах в одностороннем порядке, который имеет юридическую силу. В этих случаях Поставщик обязан по выбору Покупателя: а) за свой счёт устранить выявленные в товаре дефекты в течение 5 (пяти) рабочих дней со дня составле</w:t>
      </w:r>
      <w:r>
        <w:rPr>
          <w:color w:val="000000"/>
          <w:w w:val="100"/>
          <w:szCs w:val="28"/>
        </w:rPr>
        <w:t>ния акта о выявленных дефектах;</w:t>
      </w:r>
      <w:r w:rsidRPr="00480AED">
        <w:rPr>
          <w:color w:val="000000"/>
          <w:w w:val="100"/>
          <w:szCs w:val="28"/>
        </w:rPr>
        <w:t xml:space="preserve"> б) заменить некачественный товар в течение 5(пяти) рабочих дней с да</w:t>
      </w:r>
      <w:r>
        <w:rPr>
          <w:color w:val="000000"/>
          <w:w w:val="100"/>
          <w:szCs w:val="28"/>
        </w:rPr>
        <w:t>ты составления акта о дефектах;</w:t>
      </w:r>
      <w:r w:rsidRPr="00480AED">
        <w:rPr>
          <w:color w:val="000000"/>
          <w:w w:val="100"/>
          <w:szCs w:val="28"/>
        </w:rPr>
        <w:t xml:space="preserve"> в) в случае существенного нарушения требований к качеству товара  - забрать некачественный товар и возвратить денежные средства Покупателю в размере стоимости некачественного товара в течение 5 (пяти) рабочих дней с даты составления акта о дефектах.</w:t>
      </w:r>
    </w:p>
    <w:p w:rsidR="00480AED" w:rsidRPr="002B01D6" w:rsidRDefault="00480AED" w:rsidP="00480AED">
      <w:pPr>
        <w:pStyle w:val="a7"/>
        <w:numPr>
          <w:ilvl w:val="0"/>
          <w:numId w:val="2"/>
        </w:numPr>
        <w:ind w:left="709" w:hanging="709"/>
        <w:jc w:val="both"/>
        <w:rPr>
          <w:b/>
          <w:i/>
          <w:iCs/>
          <w:w w:val="100"/>
          <w:szCs w:val="28"/>
        </w:rPr>
      </w:pPr>
      <w:r w:rsidRPr="002B01D6">
        <w:rPr>
          <w:b/>
          <w:i/>
          <w:iCs/>
          <w:w w:val="100"/>
          <w:szCs w:val="28"/>
        </w:rPr>
        <w:lastRenderedPageBreak/>
        <w:t>Общие требования к документации</w:t>
      </w:r>
    </w:p>
    <w:p w:rsidR="00480AED" w:rsidRPr="002B01D6" w:rsidRDefault="00480AED" w:rsidP="00480AED">
      <w:pPr>
        <w:ind w:left="-11" w:firstLine="720"/>
        <w:jc w:val="both"/>
        <w:rPr>
          <w:b/>
          <w:i/>
          <w:w w:val="100"/>
          <w:szCs w:val="28"/>
        </w:rPr>
      </w:pPr>
      <w:r w:rsidRPr="002B01D6">
        <w:rPr>
          <w:w w:val="100"/>
          <w:szCs w:val="28"/>
        </w:rPr>
        <w:t>С поставляемой продукцией должны быть представлены заверенные уполномоченным лицом и печатью поставщика документы, подтверждающие качество товара – либо сертификат соответствия, либо декларация соответствия ТС.</w:t>
      </w:r>
    </w:p>
    <w:p w:rsidR="00480AED" w:rsidRPr="008D5A10" w:rsidRDefault="00480AED" w:rsidP="008D5A10">
      <w:pPr>
        <w:pStyle w:val="a7"/>
        <w:numPr>
          <w:ilvl w:val="0"/>
          <w:numId w:val="2"/>
        </w:numPr>
        <w:jc w:val="both"/>
        <w:rPr>
          <w:b/>
          <w:i/>
          <w:w w:val="100"/>
          <w:szCs w:val="28"/>
        </w:rPr>
      </w:pPr>
      <w:r w:rsidRPr="008D5A10">
        <w:rPr>
          <w:b/>
          <w:i/>
          <w:w w:val="100"/>
          <w:szCs w:val="28"/>
        </w:rPr>
        <w:t xml:space="preserve">Условия </w:t>
      </w:r>
      <w:r w:rsidR="00F16B4C">
        <w:rPr>
          <w:b/>
          <w:i/>
          <w:w w:val="100"/>
          <w:szCs w:val="28"/>
        </w:rPr>
        <w:t>и сроки поставки</w:t>
      </w:r>
      <w:r w:rsidRPr="008D5A10">
        <w:rPr>
          <w:b/>
          <w:i/>
          <w:w w:val="100"/>
          <w:szCs w:val="28"/>
        </w:rPr>
        <w:t xml:space="preserve"> товара</w:t>
      </w:r>
    </w:p>
    <w:p w:rsidR="00223412" w:rsidRDefault="00223412" w:rsidP="00223412">
      <w:pPr>
        <w:ind w:firstLine="709"/>
        <w:jc w:val="both"/>
        <w:rPr>
          <w:w w:val="100"/>
          <w:szCs w:val="28"/>
        </w:rPr>
      </w:pPr>
      <w:r w:rsidRPr="00223412">
        <w:rPr>
          <w:b/>
          <w:i/>
          <w:w w:val="100"/>
          <w:szCs w:val="28"/>
        </w:rPr>
        <w:t>Условия</w:t>
      </w:r>
      <w:r w:rsidR="00B549DF">
        <w:rPr>
          <w:b/>
          <w:i/>
          <w:w w:val="100"/>
          <w:szCs w:val="28"/>
        </w:rPr>
        <w:t xml:space="preserve"> и сроки</w:t>
      </w:r>
      <w:r w:rsidRPr="00223412">
        <w:rPr>
          <w:b/>
          <w:i/>
          <w:w w:val="100"/>
          <w:szCs w:val="28"/>
        </w:rPr>
        <w:t>:</w:t>
      </w:r>
      <w:r>
        <w:rPr>
          <w:w w:val="100"/>
          <w:szCs w:val="28"/>
        </w:rPr>
        <w:t xml:space="preserve"> д</w:t>
      </w:r>
      <w:r w:rsidR="00480AED" w:rsidRPr="005F66D1">
        <w:rPr>
          <w:w w:val="100"/>
          <w:szCs w:val="28"/>
        </w:rPr>
        <w:t xml:space="preserve">оставка товара осуществляется силами Поставщика и за его счет на склад </w:t>
      </w:r>
      <w:r w:rsidR="00F93073">
        <w:rPr>
          <w:w w:val="100"/>
          <w:szCs w:val="28"/>
        </w:rPr>
        <w:t>Грузополуча</w:t>
      </w:r>
      <w:r w:rsidR="00480AED" w:rsidRPr="005F66D1">
        <w:rPr>
          <w:w w:val="100"/>
          <w:szCs w:val="28"/>
        </w:rPr>
        <w:t>теля</w:t>
      </w:r>
      <w:r>
        <w:rPr>
          <w:w w:val="100"/>
          <w:szCs w:val="28"/>
        </w:rPr>
        <w:t xml:space="preserve"> в течение </w:t>
      </w:r>
      <w:r w:rsidR="0073738D">
        <w:rPr>
          <w:w w:val="100"/>
          <w:szCs w:val="28"/>
        </w:rPr>
        <w:t>45</w:t>
      </w:r>
      <w:r>
        <w:rPr>
          <w:w w:val="100"/>
          <w:szCs w:val="28"/>
        </w:rPr>
        <w:t xml:space="preserve"> (</w:t>
      </w:r>
      <w:r w:rsidR="0073738D">
        <w:rPr>
          <w:w w:val="100"/>
          <w:szCs w:val="28"/>
        </w:rPr>
        <w:t>сорока пяти</w:t>
      </w:r>
      <w:r>
        <w:rPr>
          <w:w w:val="100"/>
          <w:szCs w:val="28"/>
        </w:rPr>
        <w:t xml:space="preserve">) </w:t>
      </w:r>
      <w:r w:rsidRPr="00B549DF">
        <w:rPr>
          <w:w w:val="100"/>
          <w:szCs w:val="28"/>
        </w:rPr>
        <w:t xml:space="preserve">календарных дней с даты </w:t>
      </w:r>
      <w:r w:rsidR="00B549DF" w:rsidRPr="00B549DF">
        <w:rPr>
          <w:w w:val="100"/>
          <w:szCs w:val="28"/>
        </w:rPr>
        <w:t>подписания</w:t>
      </w:r>
      <w:r w:rsidRPr="00B549DF">
        <w:rPr>
          <w:w w:val="100"/>
          <w:szCs w:val="28"/>
        </w:rPr>
        <w:t xml:space="preserve"> договора</w:t>
      </w:r>
      <w:r w:rsidR="00480AED" w:rsidRPr="00B549DF">
        <w:rPr>
          <w:w w:val="100"/>
          <w:szCs w:val="28"/>
        </w:rPr>
        <w:t>.</w:t>
      </w:r>
    </w:p>
    <w:p w:rsidR="00480AED" w:rsidRDefault="00223412" w:rsidP="00480AED">
      <w:pPr>
        <w:ind w:firstLine="709"/>
        <w:jc w:val="both"/>
        <w:rPr>
          <w:w w:val="100"/>
          <w:szCs w:val="28"/>
        </w:rPr>
      </w:pPr>
      <w:r>
        <w:rPr>
          <w:b/>
          <w:i/>
          <w:iCs/>
          <w:w w:val="100"/>
          <w:szCs w:val="28"/>
        </w:rPr>
        <w:t>Грузополучатель</w:t>
      </w:r>
      <w:r w:rsidRPr="00223412">
        <w:rPr>
          <w:iCs/>
          <w:w w:val="100"/>
          <w:szCs w:val="28"/>
        </w:rPr>
        <w:t>: ф</w:t>
      </w:r>
      <w:r w:rsidR="00480AED" w:rsidRPr="005F66D1">
        <w:rPr>
          <w:w w:val="100"/>
          <w:szCs w:val="28"/>
        </w:rPr>
        <w:t>илиал «У</w:t>
      </w:r>
      <w:r w:rsidR="00480AED">
        <w:rPr>
          <w:w w:val="100"/>
          <w:szCs w:val="28"/>
        </w:rPr>
        <w:t xml:space="preserve">правление </w:t>
      </w:r>
      <w:r>
        <w:rPr>
          <w:w w:val="100"/>
          <w:szCs w:val="28"/>
        </w:rPr>
        <w:t>материально-технического снабжения и комплектации</w:t>
      </w:r>
      <w:r w:rsidR="00480AED" w:rsidRPr="005F66D1">
        <w:rPr>
          <w:w w:val="100"/>
          <w:szCs w:val="28"/>
        </w:rPr>
        <w:t xml:space="preserve"> ОАО «Газпром трансгаз Беларусь», 22</w:t>
      </w:r>
      <w:r>
        <w:rPr>
          <w:w w:val="100"/>
          <w:szCs w:val="28"/>
        </w:rPr>
        <w:t>0012</w:t>
      </w:r>
      <w:r w:rsidR="00480AED" w:rsidRPr="005F66D1">
        <w:rPr>
          <w:w w:val="100"/>
          <w:szCs w:val="28"/>
        </w:rPr>
        <w:t xml:space="preserve">, Минская обл., Минский р-н, </w:t>
      </w:r>
      <w:r>
        <w:rPr>
          <w:w w:val="100"/>
          <w:szCs w:val="28"/>
        </w:rPr>
        <w:t xml:space="preserve">г. Минск, ул. </w:t>
      </w:r>
      <w:proofErr w:type="spellStart"/>
      <w:r>
        <w:rPr>
          <w:w w:val="100"/>
          <w:szCs w:val="28"/>
        </w:rPr>
        <w:t>Мержинского</w:t>
      </w:r>
      <w:proofErr w:type="spellEnd"/>
      <w:r>
        <w:rPr>
          <w:w w:val="100"/>
          <w:szCs w:val="28"/>
        </w:rPr>
        <w:t>, 4;</w:t>
      </w:r>
    </w:p>
    <w:p w:rsidR="00F16B4C" w:rsidRDefault="00223412" w:rsidP="00B549DF">
      <w:pPr>
        <w:ind w:firstLine="709"/>
        <w:jc w:val="both"/>
        <w:rPr>
          <w:w w:val="100"/>
          <w:szCs w:val="28"/>
        </w:rPr>
      </w:pPr>
      <w:r w:rsidRPr="00B549DF">
        <w:rPr>
          <w:b/>
          <w:i/>
          <w:w w:val="100"/>
          <w:szCs w:val="28"/>
        </w:rPr>
        <w:t>Место поставки</w:t>
      </w:r>
      <w:r>
        <w:rPr>
          <w:w w:val="100"/>
          <w:szCs w:val="28"/>
        </w:rPr>
        <w:t>:</w:t>
      </w:r>
      <w:r w:rsidR="00B549DF" w:rsidRPr="00B549DF">
        <w:rPr>
          <w:w w:val="100"/>
          <w:szCs w:val="28"/>
        </w:rPr>
        <w:t xml:space="preserve"> Минская область, Минский район, п/о </w:t>
      </w:r>
      <w:proofErr w:type="spellStart"/>
      <w:r w:rsidR="00B549DF" w:rsidRPr="00B549DF">
        <w:rPr>
          <w:w w:val="100"/>
          <w:szCs w:val="28"/>
        </w:rPr>
        <w:t>Михановичи</w:t>
      </w:r>
      <w:proofErr w:type="spellEnd"/>
      <w:r w:rsidR="00B549DF" w:rsidRPr="00B549DF">
        <w:rPr>
          <w:w w:val="100"/>
          <w:szCs w:val="28"/>
        </w:rPr>
        <w:t xml:space="preserve">, </w:t>
      </w:r>
      <w:r w:rsidR="00B549DF">
        <w:rPr>
          <w:w w:val="100"/>
          <w:szCs w:val="28"/>
        </w:rPr>
        <w:t>д. Дубовый лес.</w:t>
      </w:r>
      <w:bookmarkStart w:id="1" w:name="_GoBack"/>
      <w:bookmarkEnd w:id="1"/>
    </w:p>
    <w:sectPr w:rsidR="00F16B4C" w:rsidSect="00B549DF">
      <w:headerReference w:type="first" r:id="rId8"/>
      <w:pgSz w:w="11906" w:h="16838"/>
      <w:pgMar w:top="1134" w:right="567" w:bottom="851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7BC" w:rsidRDefault="00C977BC" w:rsidP="00FA763C">
      <w:r>
        <w:separator/>
      </w:r>
    </w:p>
  </w:endnote>
  <w:endnote w:type="continuationSeparator" w:id="0">
    <w:p w:rsidR="00C977BC" w:rsidRDefault="00C977BC" w:rsidP="00F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7BC" w:rsidRDefault="00C977BC" w:rsidP="00FA763C">
      <w:r>
        <w:separator/>
      </w:r>
    </w:p>
  </w:footnote>
  <w:footnote w:type="continuationSeparator" w:id="0">
    <w:p w:rsidR="00C977BC" w:rsidRDefault="00C977BC" w:rsidP="00F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AED" w:rsidRDefault="00480AED" w:rsidP="00480AED">
    <w:pPr>
      <w:pStyle w:val="a3"/>
      <w:jc w:val="right"/>
      <w:rPr>
        <w:b/>
      </w:rPr>
    </w:pPr>
    <w:r w:rsidRPr="00FA763C">
      <w:rPr>
        <w:b/>
      </w:rPr>
      <w:t>Приложение 2</w:t>
    </w:r>
  </w:p>
  <w:p w:rsidR="00480AED" w:rsidRPr="000976EE" w:rsidRDefault="00480AED" w:rsidP="003F0E63">
    <w:pPr>
      <w:jc w:val="right"/>
      <w:rPr>
        <w:szCs w:val="28"/>
      </w:rPr>
    </w:pPr>
    <w:r w:rsidRPr="005348EA">
      <w:rPr>
        <w:i/>
        <w:szCs w:val="28"/>
      </w:rPr>
      <w:t xml:space="preserve">к Документации о маркетинговых </w:t>
    </w:r>
    <w:r w:rsidRPr="000E6A84">
      <w:rPr>
        <w:i/>
        <w:szCs w:val="28"/>
      </w:rPr>
      <w:t xml:space="preserve">исследованиях </w:t>
    </w:r>
    <w:r w:rsidRPr="000E6A84">
      <w:rPr>
        <w:szCs w:val="28"/>
      </w:rPr>
      <w:t>№ </w:t>
    </w:r>
    <w:r w:rsidR="003F0E63">
      <w:rPr>
        <w:szCs w:val="28"/>
      </w:rPr>
      <w:t>24_ГТБеларусь-4.3</w:t>
    </w:r>
    <w:r w:rsidR="00D232C7" w:rsidRPr="00D232C7">
      <w:rPr>
        <w:szCs w:val="28"/>
      </w:rPr>
      <w:t>-1215/006-002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D34C9"/>
    <w:multiLevelType w:val="hybridMultilevel"/>
    <w:tmpl w:val="9AEE2A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17263EF"/>
    <w:multiLevelType w:val="hybridMultilevel"/>
    <w:tmpl w:val="6B60C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3033C1"/>
    <w:multiLevelType w:val="multilevel"/>
    <w:tmpl w:val="2824610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6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5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510" w:hanging="2160"/>
      </w:pPr>
      <w:rPr>
        <w:rFonts w:hint="default"/>
      </w:rPr>
    </w:lvl>
  </w:abstractNum>
  <w:abstractNum w:abstractNumId="3" w15:restartNumberingAfterBreak="0">
    <w:nsid w:val="47AF4D1C"/>
    <w:multiLevelType w:val="hybridMultilevel"/>
    <w:tmpl w:val="0A9AF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582AB8"/>
    <w:multiLevelType w:val="multilevel"/>
    <w:tmpl w:val="1CCC2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484532"/>
    <w:multiLevelType w:val="multilevel"/>
    <w:tmpl w:val="4516D8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2915" w:hanging="504"/>
      </w:pPr>
      <w:rPr>
        <w:b/>
        <w:i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3C"/>
    <w:rsid w:val="00060FAE"/>
    <w:rsid w:val="00093F0D"/>
    <w:rsid w:val="000976B6"/>
    <w:rsid w:val="000976EE"/>
    <w:rsid w:val="000D2379"/>
    <w:rsid w:val="000D26D7"/>
    <w:rsid w:val="000E1377"/>
    <w:rsid w:val="000E6A84"/>
    <w:rsid w:val="00102869"/>
    <w:rsid w:val="0012512C"/>
    <w:rsid w:val="00135713"/>
    <w:rsid w:val="00135AC2"/>
    <w:rsid w:val="001411B6"/>
    <w:rsid w:val="00153F1C"/>
    <w:rsid w:val="001657E2"/>
    <w:rsid w:val="001779AD"/>
    <w:rsid w:val="001B6A4F"/>
    <w:rsid w:val="001B70FF"/>
    <w:rsid w:val="001B7666"/>
    <w:rsid w:val="001B7FBF"/>
    <w:rsid w:val="001C0425"/>
    <w:rsid w:val="001D0C81"/>
    <w:rsid w:val="001E45EA"/>
    <w:rsid w:val="001F236B"/>
    <w:rsid w:val="0020025E"/>
    <w:rsid w:val="00207CB4"/>
    <w:rsid w:val="00216AC9"/>
    <w:rsid w:val="00223412"/>
    <w:rsid w:val="00271FFE"/>
    <w:rsid w:val="00281A28"/>
    <w:rsid w:val="00283CA0"/>
    <w:rsid w:val="002868D8"/>
    <w:rsid w:val="00293936"/>
    <w:rsid w:val="002B01D6"/>
    <w:rsid w:val="002B4870"/>
    <w:rsid w:val="002B48F5"/>
    <w:rsid w:val="002C3073"/>
    <w:rsid w:val="002D5BBC"/>
    <w:rsid w:val="002F452E"/>
    <w:rsid w:val="002F5595"/>
    <w:rsid w:val="003022EA"/>
    <w:rsid w:val="00360AB1"/>
    <w:rsid w:val="00364964"/>
    <w:rsid w:val="00381D40"/>
    <w:rsid w:val="003865A3"/>
    <w:rsid w:val="003A28F0"/>
    <w:rsid w:val="003B77E9"/>
    <w:rsid w:val="003B7C38"/>
    <w:rsid w:val="003C484A"/>
    <w:rsid w:val="003D51C6"/>
    <w:rsid w:val="003F0E63"/>
    <w:rsid w:val="00410FC6"/>
    <w:rsid w:val="004301A0"/>
    <w:rsid w:val="00430BF8"/>
    <w:rsid w:val="0043544E"/>
    <w:rsid w:val="0045580D"/>
    <w:rsid w:val="00461FC3"/>
    <w:rsid w:val="00462743"/>
    <w:rsid w:val="00471C0E"/>
    <w:rsid w:val="00480AED"/>
    <w:rsid w:val="00483961"/>
    <w:rsid w:val="004B6694"/>
    <w:rsid w:val="004E5722"/>
    <w:rsid w:val="004F1C18"/>
    <w:rsid w:val="004F3084"/>
    <w:rsid w:val="005348EA"/>
    <w:rsid w:val="00543F85"/>
    <w:rsid w:val="00553474"/>
    <w:rsid w:val="00570D3E"/>
    <w:rsid w:val="00576FC8"/>
    <w:rsid w:val="0058207F"/>
    <w:rsid w:val="005914DB"/>
    <w:rsid w:val="0059732C"/>
    <w:rsid w:val="005A017B"/>
    <w:rsid w:val="005A056A"/>
    <w:rsid w:val="005A378D"/>
    <w:rsid w:val="005B273E"/>
    <w:rsid w:val="005C495C"/>
    <w:rsid w:val="005D0732"/>
    <w:rsid w:val="005E343F"/>
    <w:rsid w:val="005E447D"/>
    <w:rsid w:val="005F66D1"/>
    <w:rsid w:val="00601D9C"/>
    <w:rsid w:val="0060673A"/>
    <w:rsid w:val="006360EC"/>
    <w:rsid w:val="00666029"/>
    <w:rsid w:val="00684647"/>
    <w:rsid w:val="00692CF4"/>
    <w:rsid w:val="0069388E"/>
    <w:rsid w:val="006A28AD"/>
    <w:rsid w:val="006A5243"/>
    <w:rsid w:val="006C2041"/>
    <w:rsid w:val="006E7056"/>
    <w:rsid w:val="006F08BE"/>
    <w:rsid w:val="006F13A6"/>
    <w:rsid w:val="0071151A"/>
    <w:rsid w:val="00721E79"/>
    <w:rsid w:val="0073450D"/>
    <w:rsid w:val="0073738D"/>
    <w:rsid w:val="00745379"/>
    <w:rsid w:val="007831C4"/>
    <w:rsid w:val="007949B2"/>
    <w:rsid w:val="007A5CA5"/>
    <w:rsid w:val="007B0A68"/>
    <w:rsid w:val="007F1E10"/>
    <w:rsid w:val="007F6258"/>
    <w:rsid w:val="007F7851"/>
    <w:rsid w:val="008028A2"/>
    <w:rsid w:val="008037DD"/>
    <w:rsid w:val="00813BC9"/>
    <w:rsid w:val="0082159E"/>
    <w:rsid w:val="008310EA"/>
    <w:rsid w:val="00863B75"/>
    <w:rsid w:val="00886A25"/>
    <w:rsid w:val="008B2738"/>
    <w:rsid w:val="008C1EDB"/>
    <w:rsid w:val="008C6F4A"/>
    <w:rsid w:val="008D5A10"/>
    <w:rsid w:val="008E4840"/>
    <w:rsid w:val="008F2C33"/>
    <w:rsid w:val="008F5C17"/>
    <w:rsid w:val="0095043F"/>
    <w:rsid w:val="00955D70"/>
    <w:rsid w:val="00957BDB"/>
    <w:rsid w:val="0096321B"/>
    <w:rsid w:val="0097346D"/>
    <w:rsid w:val="00974F68"/>
    <w:rsid w:val="009808C8"/>
    <w:rsid w:val="009855A5"/>
    <w:rsid w:val="0099234A"/>
    <w:rsid w:val="009A4732"/>
    <w:rsid w:val="009B1D84"/>
    <w:rsid w:val="009C125B"/>
    <w:rsid w:val="009C72DA"/>
    <w:rsid w:val="009D4CD9"/>
    <w:rsid w:val="009D5874"/>
    <w:rsid w:val="009E1E13"/>
    <w:rsid w:val="00A303DC"/>
    <w:rsid w:val="00A30AB5"/>
    <w:rsid w:val="00A36A07"/>
    <w:rsid w:val="00A67747"/>
    <w:rsid w:val="00A72378"/>
    <w:rsid w:val="00A90F16"/>
    <w:rsid w:val="00AC3193"/>
    <w:rsid w:val="00AC6AD3"/>
    <w:rsid w:val="00AE037A"/>
    <w:rsid w:val="00AE62BF"/>
    <w:rsid w:val="00AF5B5C"/>
    <w:rsid w:val="00B05EFB"/>
    <w:rsid w:val="00B14518"/>
    <w:rsid w:val="00B15FFE"/>
    <w:rsid w:val="00B40211"/>
    <w:rsid w:val="00B5322C"/>
    <w:rsid w:val="00B549DF"/>
    <w:rsid w:val="00B64F3A"/>
    <w:rsid w:val="00B65D4A"/>
    <w:rsid w:val="00B66BB8"/>
    <w:rsid w:val="00BB003A"/>
    <w:rsid w:val="00BB1D5C"/>
    <w:rsid w:val="00BC05E7"/>
    <w:rsid w:val="00BC21DE"/>
    <w:rsid w:val="00BF4E4C"/>
    <w:rsid w:val="00C015FC"/>
    <w:rsid w:val="00C36D24"/>
    <w:rsid w:val="00C40C69"/>
    <w:rsid w:val="00C43C39"/>
    <w:rsid w:val="00C70003"/>
    <w:rsid w:val="00C83E55"/>
    <w:rsid w:val="00C92745"/>
    <w:rsid w:val="00C9679D"/>
    <w:rsid w:val="00C977BC"/>
    <w:rsid w:val="00CB7D23"/>
    <w:rsid w:val="00CD33C5"/>
    <w:rsid w:val="00CD5DC0"/>
    <w:rsid w:val="00CE2EBF"/>
    <w:rsid w:val="00CE3E20"/>
    <w:rsid w:val="00D009DE"/>
    <w:rsid w:val="00D20F45"/>
    <w:rsid w:val="00D228E5"/>
    <w:rsid w:val="00D232C7"/>
    <w:rsid w:val="00D276CF"/>
    <w:rsid w:val="00D3228E"/>
    <w:rsid w:val="00D34946"/>
    <w:rsid w:val="00D378ED"/>
    <w:rsid w:val="00D509FE"/>
    <w:rsid w:val="00D56DB4"/>
    <w:rsid w:val="00D60DB4"/>
    <w:rsid w:val="00DA2308"/>
    <w:rsid w:val="00DA36CE"/>
    <w:rsid w:val="00DB0DA5"/>
    <w:rsid w:val="00DC09B1"/>
    <w:rsid w:val="00DE436B"/>
    <w:rsid w:val="00DF2460"/>
    <w:rsid w:val="00E01E24"/>
    <w:rsid w:val="00E07BDA"/>
    <w:rsid w:val="00E216F3"/>
    <w:rsid w:val="00E31B65"/>
    <w:rsid w:val="00E44212"/>
    <w:rsid w:val="00EA4B90"/>
    <w:rsid w:val="00EA79AA"/>
    <w:rsid w:val="00EB693E"/>
    <w:rsid w:val="00ED760F"/>
    <w:rsid w:val="00EF5A91"/>
    <w:rsid w:val="00EF754D"/>
    <w:rsid w:val="00F01492"/>
    <w:rsid w:val="00F16B4C"/>
    <w:rsid w:val="00F2236A"/>
    <w:rsid w:val="00F35328"/>
    <w:rsid w:val="00F36BED"/>
    <w:rsid w:val="00F46023"/>
    <w:rsid w:val="00F62E96"/>
    <w:rsid w:val="00F63257"/>
    <w:rsid w:val="00F73DB2"/>
    <w:rsid w:val="00F92987"/>
    <w:rsid w:val="00F93073"/>
    <w:rsid w:val="00F951A5"/>
    <w:rsid w:val="00FA763C"/>
    <w:rsid w:val="00FB7047"/>
    <w:rsid w:val="00FC64E4"/>
    <w:rsid w:val="00FF3FE3"/>
    <w:rsid w:val="00FF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F28B16"/>
  <w15:chartTrackingRefBased/>
  <w15:docId w15:val="{D577514A-03ED-45D4-9C6E-9BB9D75DA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63C"/>
    <w:pPr>
      <w:spacing w:after="0" w:line="240" w:lineRule="auto"/>
    </w:pPr>
    <w:rPr>
      <w:rFonts w:ascii="Times New Roman" w:eastAsia="Times New Roman" w:hAnsi="Times New Roman" w:cs="Times New Roman"/>
      <w:w w:val="93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6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763C"/>
    <w:rPr>
      <w:rFonts w:ascii="Times New Roman" w:eastAsia="Times New Roman" w:hAnsi="Times New Roman" w:cs="Times New Roman"/>
      <w:w w:val="93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A76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A763C"/>
    <w:rPr>
      <w:rFonts w:ascii="Times New Roman" w:eastAsia="Times New Roman" w:hAnsi="Times New Roman" w:cs="Times New Roman"/>
      <w:w w:val="93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FA763C"/>
    <w:pPr>
      <w:ind w:left="720"/>
      <w:contextualSpacing/>
    </w:pPr>
  </w:style>
  <w:style w:type="table" w:styleId="a8">
    <w:name w:val="Table Grid"/>
    <w:basedOn w:val="a1"/>
    <w:uiPriority w:val="39"/>
    <w:rsid w:val="00FA7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276C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276CF"/>
    <w:rPr>
      <w:rFonts w:ascii="Segoe UI" w:eastAsia="Times New Roman" w:hAnsi="Segoe UI" w:cs="Segoe UI"/>
      <w:w w:val="9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8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8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CEF2C-B8E1-492D-AE1E-D6AA6EBC3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1527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Курадовец Ольга Александровна</dc:creator>
  <cp:keywords/>
  <dc:description/>
  <cp:lastModifiedBy>Курадовец Ольга Александровна</cp:lastModifiedBy>
  <cp:revision>2</cp:revision>
  <cp:lastPrinted>2023-12-13T13:36:00Z</cp:lastPrinted>
  <dcterms:created xsi:type="dcterms:W3CDTF">2023-12-13T13:37:00Z</dcterms:created>
  <dcterms:modified xsi:type="dcterms:W3CDTF">2023-12-13T13:37:00Z</dcterms:modified>
</cp:coreProperties>
</file>