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CE2BC6" w:rsidRDefault="007157BE" w:rsidP="007157BE">
      <w:pPr>
        <w:pStyle w:val="a8"/>
        <w:jc w:val="right"/>
        <w:rPr>
          <w:rFonts w:ascii="Times New Roman" w:hAnsi="Times New Roman" w:cs="Times New Roman"/>
          <w:b/>
          <w:sz w:val="28"/>
          <w:szCs w:val="28"/>
        </w:rPr>
      </w:pPr>
      <w:r w:rsidRPr="00CE2BC6">
        <w:rPr>
          <w:rFonts w:ascii="Times New Roman" w:hAnsi="Times New Roman" w:cs="Times New Roman"/>
          <w:b/>
          <w:sz w:val="28"/>
          <w:szCs w:val="28"/>
        </w:rPr>
        <w:t>Приложение 1</w:t>
      </w:r>
    </w:p>
    <w:p w:rsidR="00C80DA2" w:rsidRPr="00484249" w:rsidRDefault="00C80DA2" w:rsidP="00C80DA2">
      <w:pPr>
        <w:jc w:val="right"/>
        <w:rPr>
          <w:i/>
        </w:rPr>
      </w:pPr>
      <w:r w:rsidRPr="00697EB7">
        <w:rPr>
          <w:i/>
        </w:rPr>
        <w:t xml:space="preserve">к </w:t>
      </w:r>
      <w:r>
        <w:rPr>
          <w:i/>
        </w:rPr>
        <w:t>Документации</w:t>
      </w:r>
      <w:r w:rsidRPr="007A2640">
        <w:rPr>
          <w:i/>
        </w:rPr>
        <w:t xml:space="preserve"> о маркетинговых исследованиях </w:t>
      </w:r>
      <w:r w:rsidRPr="00484249">
        <w:rPr>
          <w:i/>
        </w:rPr>
        <w:t>№ 2</w:t>
      </w:r>
      <w:r>
        <w:rPr>
          <w:i/>
        </w:rPr>
        <w:t>2</w:t>
      </w:r>
      <w:r w:rsidRPr="00484249">
        <w:rPr>
          <w:i/>
        </w:rPr>
        <w:t>_ГТБеларусь-4.3-12</w:t>
      </w:r>
      <w:r>
        <w:rPr>
          <w:i/>
        </w:rPr>
        <w:t>0</w:t>
      </w:r>
      <w:r w:rsidRPr="00484249">
        <w:rPr>
          <w:i/>
        </w:rPr>
        <w:t>3/</w:t>
      </w:r>
      <w:r>
        <w:rPr>
          <w:i/>
        </w:rPr>
        <w:t>002-004</w:t>
      </w:r>
      <w:r w:rsidRPr="00484249">
        <w:rPr>
          <w:i/>
        </w:rPr>
        <w:t xml:space="preserve"> (№1000</w:t>
      </w:r>
      <w:r>
        <w:rPr>
          <w:i/>
        </w:rPr>
        <w:t>977033</w:t>
      </w:r>
      <w:r w:rsidRPr="00484249">
        <w:rPr>
          <w:i/>
        </w:rPr>
        <w:t>)</w:t>
      </w:r>
    </w:p>
    <w:p w:rsidR="00F41F0F" w:rsidRDefault="00C80DA2" w:rsidP="00C80DA2">
      <w:pPr>
        <w:jc w:val="right"/>
        <w:rPr>
          <w:i/>
        </w:rPr>
      </w:pPr>
      <w:r w:rsidRPr="00484249">
        <w:rPr>
          <w:i/>
        </w:rPr>
        <w:t>(номер закупки в</w:t>
      </w:r>
      <w:r>
        <w:rPr>
          <w:i/>
        </w:rPr>
        <w:t xml:space="preserve"> Плане Группы Газпром 22/4.3/0014254</w:t>
      </w:r>
      <w:r w:rsidRPr="00484249">
        <w:rPr>
          <w:i/>
        </w:rPr>
        <w:t>/ГТБ)</w:t>
      </w:r>
      <w:bookmarkStart w:id="0" w:name="_GoBack"/>
      <w:bookmarkEnd w:id="0"/>
    </w:p>
    <w:p w:rsidR="00D649BD" w:rsidRPr="00CE2BC6" w:rsidRDefault="00F91F82" w:rsidP="00D649BD">
      <w:pPr>
        <w:spacing w:after="0"/>
        <w:jc w:val="center"/>
        <w:rPr>
          <w:rFonts w:ascii="Times New Roman" w:hAnsi="Times New Roman" w:cs="Times New Roman"/>
          <w:b/>
          <w:sz w:val="24"/>
          <w:szCs w:val="20"/>
        </w:rPr>
      </w:pPr>
      <w:r w:rsidRPr="00CE2BC6">
        <w:rPr>
          <w:rFonts w:ascii="Times New Roman" w:hAnsi="Times New Roman" w:cs="Times New Roman"/>
          <w:b/>
          <w:sz w:val="24"/>
          <w:szCs w:val="20"/>
        </w:rPr>
        <w:t xml:space="preserve">МЕТОДИКА АНАЛИЗА И ОЦЕНКИ ЗАЯВОК УЧАСТНИКОВ </w:t>
      </w:r>
      <w:r w:rsidR="008E4EBB" w:rsidRPr="00CE2BC6">
        <w:rPr>
          <w:rFonts w:ascii="Times New Roman" w:hAnsi="Times New Roman" w:cs="Times New Roman"/>
          <w:b/>
          <w:sz w:val="24"/>
          <w:szCs w:val="20"/>
        </w:rPr>
        <w:t>МАРКЕТИНГОВЫХ ИССЛЕДОВАНИЙ</w:t>
      </w:r>
    </w:p>
    <w:p w:rsidR="00D649BD" w:rsidRPr="00CE2BC6" w:rsidRDefault="00D649BD" w:rsidP="00D649BD">
      <w:pPr>
        <w:spacing w:after="0"/>
        <w:jc w:val="center"/>
        <w:rPr>
          <w:rFonts w:ascii="Times New Roman" w:hAnsi="Times New Roman" w:cs="Times New Roman"/>
          <w:b/>
          <w:sz w:val="20"/>
          <w:szCs w:val="20"/>
        </w:rPr>
      </w:pPr>
    </w:p>
    <w:p w:rsidR="00BD3E33" w:rsidRPr="00CE2BC6" w:rsidRDefault="00D022B5" w:rsidP="006B2F27">
      <w:pPr>
        <w:ind w:firstLine="142"/>
        <w:rPr>
          <w:rFonts w:ascii="Times New Roman" w:hAnsi="Times New Roman" w:cs="Times New Roman"/>
          <w:b/>
          <w:sz w:val="24"/>
          <w:szCs w:val="20"/>
        </w:rPr>
      </w:pPr>
      <w:r w:rsidRPr="00CE2BC6">
        <w:rPr>
          <w:rFonts w:ascii="Times New Roman" w:hAnsi="Times New Roman" w:cs="Times New Roman"/>
          <w:b/>
          <w:sz w:val="24"/>
          <w:szCs w:val="20"/>
        </w:rPr>
        <w:t xml:space="preserve">Раздел 1. </w:t>
      </w:r>
      <w:r w:rsidR="00BD3E33" w:rsidRPr="00CE2BC6">
        <w:rPr>
          <w:rFonts w:ascii="Times New Roman" w:hAnsi="Times New Roman" w:cs="Times New Roman"/>
          <w:b/>
          <w:sz w:val="24"/>
          <w:szCs w:val="20"/>
        </w:rPr>
        <w:t xml:space="preserve">Анализ заявок на предмет соответствия </w:t>
      </w:r>
      <w:r w:rsidR="00A56E37" w:rsidRPr="00CE2BC6">
        <w:rPr>
          <w:rFonts w:ascii="Times New Roman" w:hAnsi="Times New Roman" w:cs="Times New Roman"/>
          <w:b/>
          <w:sz w:val="24"/>
          <w:szCs w:val="20"/>
        </w:rPr>
        <w:t xml:space="preserve">Участника и состава заявок </w:t>
      </w:r>
      <w:r w:rsidR="00BD3E33" w:rsidRPr="00CE2BC6">
        <w:rPr>
          <w:rFonts w:ascii="Times New Roman" w:hAnsi="Times New Roman" w:cs="Times New Roman"/>
          <w:b/>
          <w:sz w:val="24"/>
          <w:szCs w:val="20"/>
        </w:rPr>
        <w:t>требованиям Документации</w:t>
      </w:r>
      <w:r w:rsidR="00EB2370" w:rsidRPr="00CE2BC6">
        <w:rPr>
          <w:rFonts w:ascii="Times New Roman" w:hAnsi="Times New Roman" w:cs="Times New Roman"/>
          <w:b/>
          <w:sz w:val="24"/>
          <w:szCs w:val="20"/>
        </w:rPr>
        <w:t>*</w:t>
      </w:r>
      <w:r w:rsidR="006B2F27" w:rsidRPr="00CE2BC6">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CE2BC6" w:rsidTr="0071046D">
        <w:trPr>
          <w:trHeight w:val="20"/>
          <w:tblHeader/>
        </w:trPr>
        <w:tc>
          <w:tcPr>
            <w:tcW w:w="426" w:type="dxa"/>
            <w:vAlign w:val="center"/>
          </w:tcPr>
          <w:p w:rsidR="00B83B5C" w:rsidRPr="00CE2BC6" w:rsidRDefault="00B83B5C" w:rsidP="00FA0A7D">
            <w:pPr>
              <w:jc w:val="center"/>
              <w:rPr>
                <w:rFonts w:ascii="Times New Roman" w:hAnsi="Times New Roman" w:cs="Times New Roman"/>
                <w:b/>
                <w:sz w:val="16"/>
                <w:szCs w:val="16"/>
              </w:rPr>
            </w:pPr>
            <w:r w:rsidRPr="00CE2BC6">
              <w:rPr>
                <w:rFonts w:ascii="Times New Roman" w:hAnsi="Times New Roman" w:cs="Times New Roman"/>
                <w:b/>
                <w:sz w:val="16"/>
                <w:szCs w:val="16"/>
              </w:rPr>
              <w:t>№</w:t>
            </w:r>
          </w:p>
        </w:tc>
        <w:tc>
          <w:tcPr>
            <w:tcW w:w="3692" w:type="dxa"/>
            <w:vAlign w:val="center"/>
          </w:tcPr>
          <w:p w:rsidR="00B83B5C" w:rsidRPr="00CE2BC6" w:rsidRDefault="00B83B5C" w:rsidP="00943504">
            <w:pPr>
              <w:jc w:val="center"/>
              <w:rPr>
                <w:rFonts w:ascii="Times New Roman" w:hAnsi="Times New Roman" w:cs="Times New Roman"/>
                <w:b/>
                <w:sz w:val="16"/>
                <w:szCs w:val="16"/>
                <w:lang w:val="en-US"/>
              </w:rPr>
            </w:pPr>
            <w:r w:rsidRPr="00CE2BC6">
              <w:rPr>
                <w:rFonts w:ascii="Times New Roman" w:hAnsi="Times New Roman" w:cs="Times New Roman"/>
                <w:b/>
                <w:sz w:val="16"/>
                <w:szCs w:val="16"/>
              </w:rPr>
              <w:t>Суть требования</w:t>
            </w:r>
            <w:r w:rsidRPr="00CE2BC6">
              <w:rPr>
                <w:rFonts w:ascii="Times New Roman" w:hAnsi="Times New Roman" w:cs="Times New Roman"/>
                <w:b/>
                <w:sz w:val="16"/>
                <w:szCs w:val="16"/>
                <w:lang w:val="en-US"/>
              </w:rPr>
              <w:t xml:space="preserve"> </w:t>
            </w:r>
          </w:p>
        </w:tc>
        <w:tc>
          <w:tcPr>
            <w:tcW w:w="3693" w:type="dxa"/>
            <w:vAlign w:val="center"/>
          </w:tcPr>
          <w:p w:rsidR="0071046D"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Документ</w:t>
            </w:r>
          </w:p>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представляемый участником закупки</w:t>
            </w:r>
          </w:p>
        </w:tc>
        <w:tc>
          <w:tcPr>
            <w:tcW w:w="3693"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Проверяемые сведения</w:t>
            </w:r>
          </w:p>
        </w:tc>
        <w:tc>
          <w:tcPr>
            <w:tcW w:w="3806"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Перечень оснований для отклонения заявок</w:t>
            </w:r>
          </w:p>
        </w:tc>
      </w:tr>
      <w:tr w:rsidR="00B83B5C" w:rsidRPr="00CE2BC6" w:rsidTr="00E22E96">
        <w:trPr>
          <w:trHeight w:val="732"/>
        </w:trPr>
        <w:tc>
          <w:tcPr>
            <w:tcW w:w="426" w:type="dxa"/>
            <w:vMerge w:val="restart"/>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163AF">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предмета заявки на участие в </w:t>
            </w:r>
            <w:r w:rsidR="00AB298D"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предмету закупки, указанному в документации о </w:t>
            </w:r>
            <w:r w:rsidR="000163AF" w:rsidRPr="00CE2BC6">
              <w:rPr>
                <w:rFonts w:ascii="Times New Roman" w:hAnsi="Times New Roman" w:cs="Times New Roman"/>
                <w:b/>
                <w:sz w:val="16"/>
                <w:szCs w:val="16"/>
              </w:rPr>
              <w:t>маркетинговых исследованиях</w:t>
            </w:r>
          </w:p>
        </w:tc>
        <w:tc>
          <w:tcPr>
            <w:tcW w:w="3693" w:type="dxa"/>
          </w:tcPr>
          <w:p w:rsidR="00B83B5C" w:rsidRPr="00CE2BC6"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CE2BC6">
              <w:rPr>
                <w:rFonts w:ascii="Times New Roman" w:hAnsi="Times New Roman" w:cs="Times New Roman"/>
                <w:sz w:val="16"/>
                <w:szCs w:val="16"/>
              </w:rPr>
              <w:t>Письмо о подаче Заявки на участие в</w:t>
            </w:r>
            <w:r w:rsidR="00AB298D" w:rsidRPr="00CE2BC6">
              <w:rPr>
                <w:rFonts w:ascii="Times New Roman" w:hAnsi="Times New Roman" w:cs="Times New Roman"/>
                <w:sz w:val="16"/>
                <w:szCs w:val="16"/>
              </w:rPr>
              <w:t xml:space="preserve"> 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CE2BC6" w:rsidTr="0071046D">
        <w:trPr>
          <w:trHeight w:val="1112"/>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32EF9" w:rsidRPr="00CE2BC6" w:rsidRDefault="00B32EF9" w:rsidP="00F9460D">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CE2BC6" w:rsidRDefault="00B83B5C" w:rsidP="00F9460D">
            <w:pPr>
              <w:jc w:val="both"/>
              <w:rPr>
                <w:rFonts w:ascii="Times New Roman" w:hAnsi="Times New Roman" w:cs="Times New Roman"/>
                <w:sz w:val="16"/>
                <w:szCs w:val="16"/>
              </w:rPr>
            </w:pPr>
            <w:bookmarkStart w:id="7" w:name="_Toc356906311"/>
            <w:r w:rsidRPr="00CE2BC6">
              <w:rPr>
                <w:rFonts w:ascii="Times New Roman" w:hAnsi="Times New Roman" w:cs="Times New Roman"/>
                <w:sz w:val="16"/>
                <w:szCs w:val="16"/>
              </w:rPr>
              <w:t>Техническое предложение на товар, предлагаемый к поставке</w:t>
            </w:r>
            <w:r w:rsidR="00E22E96" w:rsidRPr="00CE2BC6">
              <w:rPr>
                <w:rFonts w:ascii="Times New Roman" w:hAnsi="Times New Roman" w:cs="Times New Roman"/>
                <w:sz w:val="16"/>
                <w:szCs w:val="16"/>
              </w:rPr>
              <w:t xml:space="preserve"> (Форма 1.2)</w:t>
            </w:r>
            <w:r w:rsidRPr="00CE2BC6">
              <w:rPr>
                <w:rFonts w:ascii="Times New Roman" w:hAnsi="Times New Roman" w:cs="Times New Roman"/>
                <w:sz w:val="16"/>
                <w:szCs w:val="16"/>
              </w:rPr>
              <w:t>.</w:t>
            </w:r>
          </w:p>
          <w:bookmarkEnd w:id="7"/>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Коммерческое предложение на товар, предлагаемый к поставке</w:t>
            </w:r>
            <w:r w:rsidR="00E22E96" w:rsidRPr="00CE2BC6">
              <w:rPr>
                <w:rFonts w:ascii="Times New Roman" w:hAnsi="Times New Roman" w:cs="Times New Roman"/>
                <w:sz w:val="16"/>
                <w:szCs w:val="16"/>
              </w:rPr>
              <w:t xml:space="preserve"> (Форма 1.1)</w:t>
            </w:r>
            <w:r w:rsidRPr="00CE2BC6">
              <w:rPr>
                <w:rFonts w:ascii="Times New Roman" w:hAnsi="Times New Roman" w:cs="Times New Roman"/>
                <w:sz w:val="16"/>
                <w:szCs w:val="16"/>
              </w:rPr>
              <w:t>.</w:t>
            </w:r>
          </w:p>
        </w:tc>
        <w:tc>
          <w:tcPr>
            <w:tcW w:w="3693"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CE2BC6" w:rsidTr="00656620">
        <w:trPr>
          <w:trHeight w:val="551"/>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срока действия заявки Участника на участие в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требованиям документации.</w:t>
            </w:r>
          </w:p>
        </w:tc>
        <w:tc>
          <w:tcPr>
            <w:tcW w:w="3693" w:type="dxa"/>
          </w:tcPr>
          <w:p w:rsidR="00B83B5C" w:rsidRPr="00CE2BC6" w:rsidRDefault="00B83B5C" w:rsidP="00A17FD9">
            <w:pPr>
              <w:jc w:val="both"/>
              <w:rPr>
                <w:rFonts w:ascii="Times New Roman" w:hAnsi="Times New Roman" w:cs="Times New Roman"/>
                <w:sz w:val="16"/>
                <w:szCs w:val="16"/>
              </w:rPr>
            </w:pPr>
            <w:r w:rsidRPr="00CE2BC6">
              <w:rPr>
                <w:rFonts w:ascii="Times New Roman" w:hAnsi="Times New Roman" w:cs="Times New Roman"/>
                <w:sz w:val="16"/>
                <w:szCs w:val="16"/>
              </w:rPr>
              <w:t xml:space="preserve">Письмо о подаче Заявки на участие в </w:t>
            </w:r>
            <w:r w:rsidR="00A17FD9" w:rsidRPr="00CE2BC6">
              <w:rPr>
                <w:rFonts w:ascii="Times New Roman" w:hAnsi="Times New Roman" w:cs="Times New Roman"/>
                <w:sz w:val="16"/>
                <w:szCs w:val="16"/>
              </w:rPr>
              <w:t>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p>
        </w:tc>
        <w:tc>
          <w:tcPr>
            <w:tcW w:w="3693" w:type="dxa"/>
          </w:tcPr>
          <w:p w:rsidR="00B83B5C" w:rsidRPr="00CE2BC6" w:rsidRDefault="00E22E96"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CE2BC6" w:rsidTr="0071046D">
        <w:trPr>
          <w:trHeight w:val="20"/>
        </w:trPr>
        <w:tc>
          <w:tcPr>
            <w:tcW w:w="426" w:type="dxa"/>
            <w:vMerge w:val="restart"/>
          </w:tcPr>
          <w:p w:rsidR="00794ACB" w:rsidRPr="00CE2BC6"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CE2BC6" w:rsidRDefault="00794ACB" w:rsidP="00F9460D">
            <w:pPr>
              <w:jc w:val="both"/>
              <w:rPr>
                <w:rFonts w:ascii="Times New Roman" w:hAnsi="Times New Roman" w:cs="Times New Roman"/>
                <w:b/>
                <w:sz w:val="16"/>
                <w:szCs w:val="16"/>
              </w:rPr>
            </w:pPr>
            <w:r w:rsidRPr="00CE2BC6">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CD0C75">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CE2BC6" w:rsidTr="00640F53">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CE2BC6">
              <w:rPr>
                <w:rFonts w:ascii="Times New Roman" w:hAnsi="Times New Roman" w:cs="Times New Roman"/>
                <w:sz w:val="16"/>
                <w:szCs w:val="16"/>
              </w:rPr>
              <w:t>.</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документов.</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полномочий у лица, подписавшего заявку</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w:t>
            </w:r>
            <w:r w:rsidRPr="00CE2BC6">
              <w:rPr>
                <w:rFonts w:ascii="Times New Roman" w:eastAsia="Times New Roman+FPEF" w:hAnsi="Times New Roman" w:cs="Times New Roman"/>
                <w:sz w:val="16"/>
                <w:szCs w:val="16"/>
              </w:rPr>
              <w:lastRenderedPageBreak/>
              <w:t>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процедуры принятия указанного решения,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 Несоблюдение требований законодательства страны-регистрации участника по содержанию в зависимости от организационно - правовой формы </w:t>
            </w:r>
            <w:r w:rsidRPr="00CE2BC6">
              <w:rPr>
                <w:rFonts w:ascii="Times New Roman" w:eastAsia="Times New Roman+FPEF" w:hAnsi="Times New Roman" w:cs="Times New Roman"/>
                <w:sz w:val="16"/>
                <w:szCs w:val="16"/>
              </w:rPr>
              <w:lastRenderedPageBreak/>
              <w:t>участника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CE2BC6" w:rsidTr="002A6322">
        <w:trPr>
          <w:trHeight w:val="18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F9460D">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CE2BC6" w:rsidRDefault="00B83B5C" w:rsidP="00E22E96">
            <w:pPr>
              <w:jc w:val="both"/>
              <w:rPr>
                <w:rFonts w:ascii="Times New Roman" w:hAnsi="Times New Roman" w:cs="Times New Roman"/>
                <w:sz w:val="16"/>
                <w:szCs w:val="16"/>
              </w:rPr>
            </w:pPr>
            <w:r w:rsidRPr="00CE2BC6">
              <w:rPr>
                <w:rFonts w:ascii="Times New Roman" w:hAnsi="Times New Roman" w:cs="Times New Roman"/>
                <w:sz w:val="16"/>
                <w:szCs w:val="16"/>
              </w:rPr>
              <w:t>Инф</w:t>
            </w:r>
            <w:r w:rsidR="00F9460D" w:rsidRPr="00CE2BC6">
              <w:rPr>
                <w:rFonts w:ascii="Times New Roman" w:hAnsi="Times New Roman" w:cs="Times New Roman"/>
                <w:sz w:val="16"/>
                <w:szCs w:val="16"/>
              </w:rPr>
              <w:t>ормация</w:t>
            </w:r>
            <w:r w:rsidRPr="00CE2BC6">
              <w:rPr>
                <w:rFonts w:ascii="Times New Roman" w:hAnsi="Times New Roman" w:cs="Times New Roman"/>
                <w:sz w:val="16"/>
                <w:szCs w:val="16"/>
              </w:rPr>
              <w:t xml:space="preserve"> о цепочке собственников.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w:t>
            </w:r>
            <w:r w:rsidRPr="00CE2BC6">
              <w:rPr>
                <w:rFonts w:ascii="Times New Roman" w:hAnsi="Times New Roman" w:cs="Times New Roman"/>
                <w:sz w:val="16"/>
                <w:szCs w:val="16"/>
              </w:rPr>
              <w:lastRenderedPageBreak/>
              <w:t>капитале хозяйственного общества.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B83B5C" w:rsidRPr="00CE2BC6" w:rsidTr="00E22E96">
        <w:trPr>
          <w:trHeight w:val="196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CE2BC6">
              <w:rPr>
                <w:rFonts w:ascii="Times New Roman" w:hAnsi="Times New Roman" w:cs="Times New Roman"/>
                <w:sz w:val="16"/>
                <w:szCs w:val="16"/>
              </w:rPr>
              <w:t xml:space="preserve"> (Форма 2.1)</w:t>
            </w:r>
            <w:r w:rsidRPr="00CE2BC6">
              <w:rPr>
                <w:rFonts w:ascii="Times New Roman" w:hAnsi="Times New Roman" w:cs="Times New Roman"/>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 раскрытие/ неполное раскрытие сведений о цепочке собственников.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CE2BC6" w:rsidRDefault="00B83B5C" w:rsidP="000614EE">
            <w:pPr>
              <w:jc w:val="both"/>
              <w:rPr>
                <w:rFonts w:ascii="Times New Roman" w:hAnsi="Times New Roman" w:cs="Times New Roman"/>
                <w:sz w:val="16"/>
                <w:szCs w:val="16"/>
              </w:rPr>
            </w:pP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98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8432AB">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определенных документацией о </w:t>
            </w:r>
            <w:r w:rsidR="008432AB"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125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CE2BC6"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CE2BC6">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CE2BC6">
              <w:rPr>
                <w:sz w:val="16"/>
                <w:szCs w:val="16"/>
              </w:rPr>
              <w:t xml:space="preserve"> </w:t>
            </w:r>
            <w:r w:rsidR="00AD11B7" w:rsidRPr="00CE2BC6">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CE2BC6" w:rsidTr="006B2F27">
        <w:trPr>
          <w:trHeight w:val="1561"/>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процедуры банкротства.</w:t>
            </w:r>
          </w:p>
        </w:tc>
        <w:tc>
          <w:tcPr>
            <w:tcW w:w="3693" w:type="dxa"/>
          </w:tcPr>
          <w:p w:rsidR="00B83B5C" w:rsidRPr="00CE2BC6" w:rsidRDefault="00B83B5C" w:rsidP="00AD11B7">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sidRPr="00CE2BC6">
              <w:rPr>
                <w:rFonts w:ascii="Times New Roman" w:hAnsi="Times New Roman" w:cs="Times New Roman"/>
                <w:sz w:val="16"/>
                <w:szCs w:val="16"/>
              </w:rPr>
              <w:t xml:space="preserve">маркетинговых исследованиях </w:t>
            </w:r>
            <w:r w:rsidRPr="00CE2BC6">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процедуры банкротства.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процедуры банкротства.</w:t>
            </w:r>
          </w:p>
        </w:tc>
      </w:tr>
      <w:tr w:rsidR="00B83B5C" w:rsidRPr="00CE2BC6" w:rsidTr="006B2F27">
        <w:trPr>
          <w:trHeight w:val="111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Согласие участника </w:t>
            </w:r>
            <w:r w:rsidR="00AD11B7" w:rsidRPr="00CE2BC6">
              <w:rPr>
                <w:rFonts w:ascii="Times New Roman" w:hAnsi="Times New Roman" w:cs="Times New Roman"/>
                <w:b/>
                <w:sz w:val="16"/>
                <w:szCs w:val="16"/>
              </w:rPr>
              <w:t>маркетинговых исследований</w:t>
            </w:r>
            <w:r w:rsidRPr="00CE2BC6" w:rsidDel="000853E2">
              <w:rPr>
                <w:rFonts w:ascii="Times New Roman" w:hAnsi="Times New Roman" w:cs="Times New Roman"/>
                <w:b/>
                <w:sz w:val="16"/>
                <w:szCs w:val="16"/>
              </w:rPr>
              <w:t xml:space="preserve"> </w:t>
            </w:r>
            <w:r w:rsidRPr="00CE2BC6">
              <w:rPr>
                <w:rFonts w:ascii="Times New Roman" w:hAnsi="Times New Roman" w:cs="Times New Roman"/>
                <w:b/>
                <w:sz w:val="16"/>
                <w:szCs w:val="16"/>
              </w:rPr>
              <w:t xml:space="preserve">с условиями проекта договора, содержащегося в документации о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CE2BC6" w:rsidRDefault="00B83B5C" w:rsidP="00B95C30">
            <w:pPr>
              <w:jc w:val="both"/>
              <w:rPr>
                <w:rFonts w:ascii="Times New Roman" w:hAnsi="Times New Roman" w:cs="Times New Roman"/>
                <w:sz w:val="16"/>
                <w:szCs w:val="16"/>
              </w:rPr>
            </w:pPr>
            <w:r w:rsidRPr="00CE2BC6">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CE2BC6" w:rsidTr="00D22B1A">
        <w:trPr>
          <w:trHeight w:val="1282"/>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CE2BC6">
              <w:rPr>
                <w:rFonts w:ascii="Times New Roman" w:hAnsi="Times New Roman" w:cs="Times New Roman"/>
                <w:sz w:val="16"/>
                <w:szCs w:val="16"/>
              </w:rPr>
              <w:t>,</w:t>
            </w:r>
            <w:r w:rsidRPr="00CE2BC6">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Превышение НМЦ по какой-либо позиции в составе предмета закупки.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CE2BC6" w:rsidTr="00D22B1A">
        <w:trPr>
          <w:trHeight w:val="155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Представление в установленные сроки участником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sidRPr="00CE2BC6">
              <w:rPr>
                <w:rFonts w:ascii="Times New Roman" w:hAnsi="Times New Roman" w:cs="Times New Roman"/>
                <w:b/>
                <w:sz w:val="16"/>
                <w:szCs w:val="16"/>
              </w:rPr>
              <w:t xml:space="preserve">маркетинговых исследованиях </w:t>
            </w:r>
            <w:r w:rsidRPr="00CE2BC6">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CE2BC6" w:rsidTr="00D22B1A">
        <w:trPr>
          <w:trHeight w:val="140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Отсутствие сведений об участнике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CE2BC6"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дилерских или дистрибьюторских договоров.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товара в фактическом владении.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Непредставление документов</w:t>
            </w:r>
            <w:r w:rsidR="001761BE" w:rsidRPr="00CE2BC6">
              <w:rPr>
                <w:rFonts w:ascii="Times New Roman" w:hAnsi="Times New Roman" w:cs="Times New Roman"/>
                <w:sz w:val="16"/>
                <w:szCs w:val="16"/>
              </w:rPr>
              <w:t>,</w:t>
            </w:r>
            <w:r w:rsidRPr="00CE2BC6">
              <w:rPr>
                <w:rFonts w:ascii="Times New Roman" w:hAnsi="Times New Roman" w:cs="Times New Roman"/>
                <w:sz w:val="16"/>
                <w:szCs w:val="16"/>
              </w:rPr>
              <w:t xml:space="preserve"> подтверждающих отгрузку товара. </w:t>
            </w:r>
          </w:p>
        </w:tc>
      </w:tr>
      <w:tr w:rsidR="00B83B5C" w:rsidRPr="00CE2BC6"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Техни</w:t>
            </w:r>
            <w:r w:rsidR="00E2060B" w:rsidRPr="00CE2BC6">
              <w:rPr>
                <w:rFonts w:ascii="Times New Roman" w:hAnsi="Times New Roman" w:cs="Times New Roman"/>
                <w:sz w:val="16"/>
                <w:szCs w:val="16"/>
              </w:rPr>
              <w:t>ческое и коммерческое</w:t>
            </w:r>
            <w:r w:rsidRPr="00CE2BC6">
              <w:rPr>
                <w:rFonts w:ascii="Times New Roman" w:hAnsi="Times New Roman" w:cs="Times New Roman"/>
                <w:sz w:val="16"/>
                <w:szCs w:val="16"/>
              </w:rPr>
              <w:t xml:space="preserve"> предложение на товар, предлагаемый к поставке. </w:t>
            </w:r>
          </w:p>
          <w:p w:rsidR="00B83B5C" w:rsidRPr="00CE2BC6"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CE2BC6"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Не превышение судебных решений не в пользу участника закупки</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в качестве ответчика, связанных с изготовлением, поставкой, эксплуатацией</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CE2BC6">
              <w:rPr>
                <w:rFonts w:ascii="Times New Roman" w:hAnsi="Times New Roman" w:cs="Times New Roman"/>
                <w:b/>
                <w:sz w:val="16"/>
                <w:szCs w:val="16"/>
              </w:rPr>
              <w:t xml:space="preserve">поставить товар / </w:t>
            </w:r>
            <w:r w:rsidRPr="00CE2BC6">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Документы, подтверждающие квалификацию участника в соответствии с п. </w:t>
            </w:r>
            <w:r w:rsidR="004E09F4" w:rsidRPr="00CE2BC6">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sidRPr="00CE2BC6">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Непредставление одного, или нескольких документов в соответствии с п. </w:t>
            </w:r>
            <w:r w:rsidR="004E09F4" w:rsidRPr="00CE2BC6">
              <w:rPr>
                <w:rFonts w:ascii="Times New Roman" w:hAnsi="Times New Roman" w:cs="Times New Roman"/>
                <w:sz w:val="16"/>
                <w:szCs w:val="16"/>
              </w:rPr>
              <w:t>3.3.</w:t>
            </w:r>
          </w:p>
        </w:tc>
      </w:tr>
    </w:tbl>
    <w:p w:rsidR="002A6322" w:rsidRPr="00CE2BC6" w:rsidRDefault="002A6322" w:rsidP="00571894">
      <w:pPr>
        <w:spacing w:after="0" w:line="240" w:lineRule="auto"/>
        <w:ind w:left="993" w:right="-173" w:hanging="426"/>
        <w:jc w:val="both"/>
        <w:rPr>
          <w:rFonts w:ascii="Times New Roman" w:hAnsi="Times New Roman" w:cs="Times New Roman"/>
          <w:sz w:val="20"/>
          <w:szCs w:val="20"/>
        </w:rPr>
      </w:pPr>
    </w:p>
    <w:p w:rsidR="00EB2370" w:rsidRPr="00CE2BC6" w:rsidRDefault="00EB2370" w:rsidP="00571894">
      <w:pPr>
        <w:spacing w:after="0" w:line="240" w:lineRule="auto"/>
        <w:ind w:left="993" w:right="-173" w:hanging="426"/>
        <w:jc w:val="both"/>
        <w:rPr>
          <w:rFonts w:ascii="Times New Roman" w:hAnsi="Times New Roman" w:cs="Times New Roman"/>
          <w:sz w:val="20"/>
          <w:szCs w:val="20"/>
        </w:rPr>
      </w:pPr>
      <w:r w:rsidRPr="00CE2BC6">
        <w:rPr>
          <w:rFonts w:ascii="Times New Roman" w:hAnsi="Times New Roman" w:cs="Times New Roman"/>
          <w:sz w:val="20"/>
          <w:szCs w:val="20"/>
        </w:rPr>
        <w:lastRenderedPageBreak/>
        <w:t xml:space="preserve">* - </w:t>
      </w:r>
      <w:r w:rsidR="00571894" w:rsidRPr="00CE2BC6">
        <w:rPr>
          <w:rFonts w:ascii="Times New Roman" w:hAnsi="Times New Roman" w:cs="Times New Roman"/>
          <w:sz w:val="20"/>
          <w:szCs w:val="20"/>
        </w:rPr>
        <w:t xml:space="preserve">  </w:t>
      </w:r>
      <w:r w:rsidR="006E6DAB" w:rsidRPr="00CE2BC6">
        <w:rPr>
          <w:rFonts w:ascii="Times New Roman" w:hAnsi="Times New Roman" w:cs="Times New Roman"/>
          <w:sz w:val="20"/>
          <w:szCs w:val="20"/>
        </w:rPr>
        <w:t xml:space="preserve">В данном </w:t>
      </w:r>
      <w:r w:rsidR="004B2933" w:rsidRPr="00CE2BC6">
        <w:rPr>
          <w:rFonts w:ascii="Times New Roman" w:hAnsi="Times New Roman" w:cs="Times New Roman"/>
          <w:sz w:val="20"/>
          <w:szCs w:val="20"/>
        </w:rPr>
        <w:t>Р</w:t>
      </w:r>
      <w:r w:rsidR="006E6DAB" w:rsidRPr="00CE2BC6">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xml:space="preserve"> имеет право отклонить заявку Участника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Pr="00CE2BC6" w:rsidRDefault="002A6322">
      <w:pPr>
        <w:rPr>
          <w:rFonts w:ascii="Times New Roman" w:hAnsi="Times New Roman" w:cs="Times New Roman"/>
          <w:sz w:val="28"/>
          <w:szCs w:val="28"/>
        </w:rPr>
      </w:pPr>
      <w:r w:rsidRPr="00CE2BC6">
        <w:rPr>
          <w:rFonts w:ascii="Times New Roman" w:hAnsi="Times New Roman" w:cs="Times New Roman"/>
          <w:sz w:val="28"/>
          <w:szCs w:val="28"/>
        </w:rPr>
        <w:br w:type="page"/>
      </w:r>
    </w:p>
    <w:p w:rsidR="005D5BE9" w:rsidRPr="00CE2BC6" w:rsidRDefault="005D5BE9" w:rsidP="006B2F27">
      <w:pPr>
        <w:spacing w:after="0" w:line="240" w:lineRule="auto"/>
        <w:ind w:firstLine="142"/>
        <w:rPr>
          <w:rFonts w:ascii="Times New Roman" w:hAnsi="Times New Roman" w:cs="Times New Roman"/>
          <w:b/>
          <w:sz w:val="28"/>
          <w:szCs w:val="28"/>
        </w:rPr>
      </w:pPr>
      <w:r w:rsidRPr="00CE2BC6">
        <w:rPr>
          <w:rFonts w:ascii="Times New Roman" w:hAnsi="Times New Roman" w:cs="Times New Roman"/>
          <w:b/>
          <w:sz w:val="28"/>
          <w:szCs w:val="28"/>
        </w:rPr>
        <w:lastRenderedPageBreak/>
        <w:t xml:space="preserve">Раздел 2. Оценка и сопоставление заявок Участников </w:t>
      </w:r>
      <w:r w:rsidR="00A17FD9" w:rsidRPr="00CE2BC6">
        <w:rPr>
          <w:rFonts w:ascii="Times New Roman" w:hAnsi="Times New Roman" w:cs="Times New Roman"/>
          <w:b/>
          <w:sz w:val="28"/>
          <w:szCs w:val="28"/>
        </w:rPr>
        <w:t>маркетинговых исследований</w:t>
      </w:r>
      <w:r w:rsidR="006B2F27" w:rsidRPr="00CE2BC6">
        <w:rPr>
          <w:rFonts w:ascii="Times New Roman" w:hAnsi="Times New Roman" w:cs="Times New Roman"/>
          <w:b/>
          <w:sz w:val="28"/>
          <w:szCs w:val="28"/>
        </w:rPr>
        <w:t>.</w:t>
      </w:r>
    </w:p>
    <w:p w:rsidR="005D5BE9" w:rsidRPr="00CE2BC6" w:rsidRDefault="005D5BE9" w:rsidP="005D5BE9">
      <w:pPr>
        <w:spacing w:after="0" w:line="240" w:lineRule="auto"/>
        <w:rPr>
          <w:rFonts w:ascii="Times New Roman" w:hAnsi="Times New Roman" w:cs="Times New Roman"/>
          <w:sz w:val="28"/>
          <w:szCs w:val="28"/>
        </w:rPr>
      </w:pPr>
    </w:p>
    <w:p w:rsidR="00A63EC7" w:rsidRPr="00CE2BC6" w:rsidRDefault="00A63EC7"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Оцениваются и с</w:t>
      </w:r>
      <w:r w:rsidR="008979D5" w:rsidRPr="00CE2BC6">
        <w:rPr>
          <w:rFonts w:ascii="Times New Roman" w:hAnsi="Times New Roman" w:cs="Times New Roman"/>
          <w:sz w:val="28"/>
          <w:szCs w:val="28"/>
        </w:rPr>
        <w:t xml:space="preserve">опоставляются заявки Участников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в со</w:t>
      </w:r>
      <w:r w:rsidR="00F10330" w:rsidRPr="00CE2BC6">
        <w:rPr>
          <w:rFonts w:ascii="Times New Roman" w:hAnsi="Times New Roman" w:cs="Times New Roman"/>
          <w:sz w:val="28"/>
          <w:szCs w:val="28"/>
        </w:rPr>
        <w:t>ответствии с</w:t>
      </w:r>
      <w:r w:rsidR="00571894" w:rsidRPr="00CE2BC6">
        <w:rPr>
          <w:rFonts w:ascii="Times New Roman" w:hAnsi="Times New Roman" w:cs="Times New Roman"/>
          <w:sz w:val="28"/>
          <w:szCs w:val="28"/>
        </w:rPr>
        <w:t xml:space="preserve">                            </w:t>
      </w:r>
      <w:r w:rsidR="00F10330" w:rsidRPr="00CE2BC6">
        <w:rPr>
          <w:rFonts w:ascii="Times New Roman" w:hAnsi="Times New Roman" w:cs="Times New Roman"/>
          <w:sz w:val="28"/>
          <w:szCs w:val="28"/>
        </w:rPr>
        <w:t xml:space="preserve"> разделом 1 Методики.</w:t>
      </w:r>
    </w:p>
    <w:p w:rsidR="005D5BE9"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Для данн</w:t>
      </w:r>
      <w:r w:rsidR="0087554B" w:rsidRPr="00CE2BC6">
        <w:rPr>
          <w:rFonts w:ascii="Times New Roman" w:hAnsi="Times New Roman" w:cs="Times New Roman"/>
          <w:sz w:val="28"/>
          <w:szCs w:val="28"/>
        </w:rPr>
        <w:t>ых</w:t>
      </w:r>
      <w:r w:rsidRPr="00CE2BC6">
        <w:rPr>
          <w:rFonts w:ascii="Times New Roman" w:hAnsi="Times New Roman" w:cs="Times New Roman"/>
          <w:sz w:val="28"/>
          <w:szCs w:val="28"/>
        </w:rPr>
        <w:t xml:space="preserve">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максимальный уровень оценки устанавливается в </w:t>
      </w:r>
      <w:r w:rsidR="00A63EC7" w:rsidRPr="00CE2BC6">
        <w:rPr>
          <w:rFonts w:ascii="Times New Roman" w:hAnsi="Times New Roman" w:cs="Times New Roman"/>
          <w:sz w:val="28"/>
          <w:szCs w:val="28"/>
        </w:rPr>
        <w:t xml:space="preserve">процентах </w:t>
      </w:r>
      <w:r w:rsidRPr="00CE2BC6">
        <w:rPr>
          <w:rFonts w:ascii="Times New Roman" w:hAnsi="Times New Roman" w:cs="Times New Roman"/>
          <w:sz w:val="28"/>
          <w:szCs w:val="28"/>
        </w:rPr>
        <w:t>– равных 100%.</w:t>
      </w:r>
    </w:p>
    <w:p w:rsidR="00571894"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CE2BC6">
        <w:rPr>
          <w:rFonts w:ascii="Times New Roman" w:hAnsi="Times New Roman" w:cs="Times New Roman"/>
          <w:b/>
          <w:sz w:val="28"/>
          <w:szCs w:val="28"/>
        </w:rPr>
        <w:tab/>
        <w:t>с</w:t>
      </w:r>
      <w:r w:rsidR="005D5BE9" w:rsidRPr="00CE2BC6">
        <w:rPr>
          <w:rFonts w:ascii="Times New Roman" w:hAnsi="Times New Roman" w:cs="Times New Roman"/>
          <w:b/>
          <w:sz w:val="28"/>
          <w:szCs w:val="28"/>
        </w:rPr>
        <w:t>тоимостной критерий</w:t>
      </w:r>
      <w:r w:rsidR="00350869" w:rsidRPr="00CE2BC6">
        <w:rPr>
          <w:rFonts w:ascii="Times New Roman" w:hAnsi="Times New Roman" w:cs="Times New Roman"/>
          <w:b/>
          <w:sz w:val="28"/>
          <w:szCs w:val="28"/>
        </w:rPr>
        <w:t xml:space="preserve"> – 100%</w:t>
      </w:r>
      <w:r w:rsidR="005D5BE9" w:rsidRPr="00CE2BC6">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736" w:rsidRDefault="00147736" w:rsidP="00223DC0">
      <w:pPr>
        <w:spacing w:after="0" w:line="240" w:lineRule="auto"/>
      </w:pPr>
      <w:r>
        <w:separator/>
      </w:r>
    </w:p>
  </w:endnote>
  <w:endnote w:type="continuationSeparator" w:id="0">
    <w:p w:rsidR="00147736" w:rsidRDefault="0014773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C80DA2">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736" w:rsidRDefault="00147736" w:rsidP="00223DC0">
      <w:pPr>
        <w:spacing w:after="0" w:line="240" w:lineRule="auto"/>
      </w:pPr>
      <w:r>
        <w:separator/>
      </w:r>
    </w:p>
  </w:footnote>
  <w:footnote w:type="continuationSeparator" w:id="0">
    <w:p w:rsidR="00147736" w:rsidRDefault="00147736"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163AF"/>
    <w:rsid w:val="00027095"/>
    <w:rsid w:val="0002728E"/>
    <w:rsid w:val="00046C45"/>
    <w:rsid w:val="0005136A"/>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47736"/>
    <w:rsid w:val="00161114"/>
    <w:rsid w:val="001619C9"/>
    <w:rsid w:val="00167519"/>
    <w:rsid w:val="00173359"/>
    <w:rsid w:val="001761BE"/>
    <w:rsid w:val="001822C4"/>
    <w:rsid w:val="001829F7"/>
    <w:rsid w:val="001919CE"/>
    <w:rsid w:val="00194E9A"/>
    <w:rsid w:val="00194FDD"/>
    <w:rsid w:val="001A0588"/>
    <w:rsid w:val="001A5E95"/>
    <w:rsid w:val="001A75F0"/>
    <w:rsid w:val="001B73F8"/>
    <w:rsid w:val="001C0CD3"/>
    <w:rsid w:val="001C5DBB"/>
    <w:rsid w:val="001C5E7D"/>
    <w:rsid w:val="001D5BDE"/>
    <w:rsid w:val="001E15E6"/>
    <w:rsid w:val="001E5717"/>
    <w:rsid w:val="00206FB2"/>
    <w:rsid w:val="002173EE"/>
    <w:rsid w:val="0022178F"/>
    <w:rsid w:val="00223DC0"/>
    <w:rsid w:val="002339C8"/>
    <w:rsid w:val="00240D7C"/>
    <w:rsid w:val="0024480F"/>
    <w:rsid w:val="00247FEE"/>
    <w:rsid w:val="00271D9B"/>
    <w:rsid w:val="00280FEB"/>
    <w:rsid w:val="00284372"/>
    <w:rsid w:val="002A6322"/>
    <w:rsid w:val="002B777E"/>
    <w:rsid w:val="002B7C75"/>
    <w:rsid w:val="002C716E"/>
    <w:rsid w:val="002D20D0"/>
    <w:rsid w:val="002E5DAC"/>
    <w:rsid w:val="002F005F"/>
    <w:rsid w:val="002F1726"/>
    <w:rsid w:val="002F4B48"/>
    <w:rsid w:val="00304002"/>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0781"/>
    <w:rsid w:val="00362F8D"/>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66545"/>
    <w:rsid w:val="00571326"/>
    <w:rsid w:val="00571894"/>
    <w:rsid w:val="005B27B5"/>
    <w:rsid w:val="005C49C1"/>
    <w:rsid w:val="005D2882"/>
    <w:rsid w:val="005D2BBF"/>
    <w:rsid w:val="005D5BE9"/>
    <w:rsid w:val="005F39A1"/>
    <w:rsid w:val="006010C7"/>
    <w:rsid w:val="00616A37"/>
    <w:rsid w:val="00640F40"/>
    <w:rsid w:val="00653783"/>
    <w:rsid w:val="00656620"/>
    <w:rsid w:val="00663FB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95672"/>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2C48"/>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2AD7"/>
    <w:rsid w:val="00993DFB"/>
    <w:rsid w:val="009A2E01"/>
    <w:rsid w:val="009A6EAC"/>
    <w:rsid w:val="009B3882"/>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6744"/>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3576"/>
    <w:rsid w:val="00C57903"/>
    <w:rsid w:val="00C66B4D"/>
    <w:rsid w:val="00C75083"/>
    <w:rsid w:val="00C80DA2"/>
    <w:rsid w:val="00C928B7"/>
    <w:rsid w:val="00C9508C"/>
    <w:rsid w:val="00CA26B4"/>
    <w:rsid w:val="00CA51E9"/>
    <w:rsid w:val="00CA7735"/>
    <w:rsid w:val="00CC380E"/>
    <w:rsid w:val="00CC4563"/>
    <w:rsid w:val="00CC51FB"/>
    <w:rsid w:val="00CD0C75"/>
    <w:rsid w:val="00CD1ABE"/>
    <w:rsid w:val="00CE0D44"/>
    <w:rsid w:val="00CE2BC6"/>
    <w:rsid w:val="00CF6652"/>
    <w:rsid w:val="00D022B5"/>
    <w:rsid w:val="00D12BB8"/>
    <w:rsid w:val="00D16D72"/>
    <w:rsid w:val="00D22118"/>
    <w:rsid w:val="00D22B1A"/>
    <w:rsid w:val="00D2415D"/>
    <w:rsid w:val="00D26BE4"/>
    <w:rsid w:val="00D27ACD"/>
    <w:rsid w:val="00D41349"/>
    <w:rsid w:val="00D44A78"/>
    <w:rsid w:val="00D5079F"/>
    <w:rsid w:val="00D50E65"/>
    <w:rsid w:val="00D649BD"/>
    <w:rsid w:val="00D76AED"/>
    <w:rsid w:val="00D80A56"/>
    <w:rsid w:val="00DA2710"/>
    <w:rsid w:val="00DA5997"/>
    <w:rsid w:val="00DB3D45"/>
    <w:rsid w:val="00DB4BFB"/>
    <w:rsid w:val="00DC1CF0"/>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302"/>
    <w:rsid w:val="00EE6C29"/>
    <w:rsid w:val="00EE7CCA"/>
    <w:rsid w:val="00EF6342"/>
    <w:rsid w:val="00EF6898"/>
    <w:rsid w:val="00F00117"/>
    <w:rsid w:val="00F00EBA"/>
    <w:rsid w:val="00F10330"/>
    <w:rsid w:val="00F115EC"/>
    <w:rsid w:val="00F16511"/>
    <w:rsid w:val="00F2096B"/>
    <w:rsid w:val="00F3211A"/>
    <w:rsid w:val="00F3364A"/>
    <w:rsid w:val="00F3718D"/>
    <w:rsid w:val="00F41F0F"/>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67312-6048-4C97-8C5B-200057C6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42653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DFB3E-A9D0-4CED-8612-5ACFFA0D6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2276</Words>
  <Characters>12976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Агзамов Владимир Александрович</cp:lastModifiedBy>
  <cp:revision>18</cp:revision>
  <cp:lastPrinted>2022-02-14T06:32:00Z</cp:lastPrinted>
  <dcterms:created xsi:type="dcterms:W3CDTF">2019-02-03T07:58:00Z</dcterms:created>
  <dcterms:modified xsi:type="dcterms:W3CDTF">2022-02-14T06:32:00Z</dcterms:modified>
</cp:coreProperties>
</file>