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BE761C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 w:val="26"/>
          <w:szCs w:val="26"/>
        </w:rPr>
      </w:pPr>
      <w:r w:rsidRPr="00BE761C">
        <w:rPr>
          <w:b w:val="0"/>
          <w:i/>
          <w:sz w:val="26"/>
          <w:szCs w:val="26"/>
        </w:rPr>
        <w:t>ПРОЕКТ</w:t>
      </w:r>
    </w:p>
    <w:p w:rsidR="001048A9" w:rsidRPr="00BE761C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BE761C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BE761C" w:rsidTr="00585034">
        <w:trPr>
          <w:trHeight w:val="217"/>
        </w:trPr>
        <w:tc>
          <w:tcPr>
            <w:tcW w:w="5380" w:type="dxa"/>
          </w:tcPr>
          <w:p w:rsidR="001048A9" w:rsidRPr="00BE761C" w:rsidRDefault="00E40E14">
            <w:pPr>
              <w:spacing w:line="240" w:lineRule="atLeast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BE761C" w:rsidRDefault="00E40E14" w:rsidP="0016282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>«</w:t>
            </w:r>
            <w:r w:rsidR="00A646ED" w:rsidRPr="00BE761C">
              <w:rPr>
                <w:sz w:val="26"/>
                <w:szCs w:val="26"/>
              </w:rPr>
              <w:t>__</w:t>
            </w:r>
            <w:r w:rsidRPr="00BE761C">
              <w:rPr>
                <w:sz w:val="26"/>
                <w:szCs w:val="26"/>
              </w:rPr>
              <w:t xml:space="preserve">» </w:t>
            </w:r>
            <w:r w:rsidR="00A646ED" w:rsidRPr="00BE761C">
              <w:rPr>
                <w:sz w:val="26"/>
                <w:szCs w:val="26"/>
              </w:rPr>
              <w:t>__</w:t>
            </w:r>
            <w:r w:rsidR="00585034" w:rsidRPr="00BE761C">
              <w:rPr>
                <w:sz w:val="26"/>
                <w:szCs w:val="26"/>
              </w:rPr>
              <w:t>__</w:t>
            </w:r>
            <w:r w:rsidR="00A646ED" w:rsidRPr="00BE761C">
              <w:rPr>
                <w:sz w:val="26"/>
                <w:szCs w:val="26"/>
              </w:rPr>
              <w:t>_____</w:t>
            </w:r>
            <w:r w:rsidRPr="00BE761C">
              <w:rPr>
                <w:sz w:val="26"/>
                <w:szCs w:val="26"/>
              </w:rPr>
              <w:t xml:space="preserve"> 20</w:t>
            </w:r>
            <w:r w:rsidR="004E437B">
              <w:rPr>
                <w:sz w:val="26"/>
                <w:szCs w:val="26"/>
              </w:rPr>
              <w:t>22</w:t>
            </w:r>
            <w:r w:rsidRPr="00BE761C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BE761C" w:rsidRDefault="00585034" w:rsidP="00585034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1048A9" w:rsidRPr="00BE761C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 w:rsidRPr="00BE761C">
        <w:rPr>
          <w:b/>
          <w:sz w:val="26"/>
          <w:szCs w:val="26"/>
        </w:rPr>
        <w:t xml:space="preserve">Открытое </w:t>
      </w:r>
      <w:r w:rsidR="00E40E14" w:rsidRPr="00BE761C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BE761C">
        <w:rPr>
          <w:b/>
          <w:sz w:val="26"/>
          <w:szCs w:val="26"/>
        </w:rPr>
        <w:t>трансгаз</w:t>
      </w:r>
      <w:proofErr w:type="spellEnd"/>
      <w:r w:rsidR="00E40E14" w:rsidRPr="00BE761C">
        <w:rPr>
          <w:b/>
          <w:sz w:val="26"/>
          <w:szCs w:val="26"/>
        </w:rPr>
        <w:t xml:space="preserve"> Беларусь»</w:t>
      </w:r>
      <w:r w:rsidR="00E40E14" w:rsidRPr="00BE761C">
        <w:rPr>
          <w:sz w:val="26"/>
          <w:szCs w:val="26"/>
        </w:rPr>
        <w:t xml:space="preserve">, именуемое </w:t>
      </w:r>
      <w:r w:rsidR="008D0B81" w:rsidRPr="00BE761C">
        <w:rPr>
          <w:sz w:val="26"/>
          <w:szCs w:val="26"/>
        </w:rPr>
        <w:t xml:space="preserve">                  </w:t>
      </w:r>
      <w:r w:rsidR="00E40E14" w:rsidRPr="00BE761C">
        <w:rPr>
          <w:sz w:val="26"/>
          <w:szCs w:val="26"/>
        </w:rPr>
        <w:t xml:space="preserve">в </w:t>
      </w:r>
      <w:r w:rsidR="00CF556B" w:rsidRPr="00BE761C">
        <w:rPr>
          <w:sz w:val="26"/>
          <w:szCs w:val="26"/>
        </w:rPr>
        <w:t xml:space="preserve">дальнейшем «Покупатель», </w:t>
      </w:r>
      <w:r w:rsidR="00E40E14" w:rsidRPr="00BE761C">
        <w:rPr>
          <w:sz w:val="26"/>
          <w:szCs w:val="26"/>
        </w:rPr>
        <w:t xml:space="preserve">одной стороны, </w:t>
      </w:r>
      <w:r w:rsidR="00F511AB" w:rsidRPr="00BE761C">
        <w:rPr>
          <w:sz w:val="26"/>
          <w:szCs w:val="26"/>
        </w:rPr>
        <w:t>в лице начальника филиала "</w:t>
      </w:r>
      <w:proofErr w:type="spellStart"/>
      <w:r w:rsidR="00F511AB" w:rsidRPr="00BE761C">
        <w:rPr>
          <w:sz w:val="26"/>
          <w:szCs w:val="26"/>
        </w:rPr>
        <w:t>Кобринское</w:t>
      </w:r>
      <w:proofErr w:type="spellEnd"/>
      <w:r w:rsidR="00F511AB" w:rsidRPr="00BE761C">
        <w:rPr>
          <w:sz w:val="26"/>
          <w:szCs w:val="26"/>
        </w:rPr>
        <w:t xml:space="preserve"> управление магистральных газопроводов ОАО "Газпром </w:t>
      </w:r>
      <w:proofErr w:type="spellStart"/>
      <w:r w:rsidR="00F511AB" w:rsidRPr="00BE761C">
        <w:rPr>
          <w:sz w:val="26"/>
          <w:szCs w:val="26"/>
        </w:rPr>
        <w:t>трансгаз</w:t>
      </w:r>
      <w:proofErr w:type="spellEnd"/>
      <w:r w:rsidR="00F511AB" w:rsidRPr="00BE761C">
        <w:rPr>
          <w:sz w:val="26"/>
          <w:szCs w:val="26"/>
        </w:rPr>
        <w:t xml:space="preserve"> Беларусь" Колькова В.В., </w:t>
      </w:r>
      <w:r w:rsidR="00E40E14" w:rsidRPr="00BE761C">
        <w:rPr>
          <w:sz w:val="26"/>
          <w:szCs w:val="26"/>
        </w:rPr>
        <w:t xml:space="preserve">действующего на основании </w:t>
      </w:r>
      <w:r w:rsidR="00CF556B" w:rsidRPr="00BE761C">
        <w:rPr>
          <w:sz w:val="26"/>
          <w:szCs w:val="26"/>
        </w:rPr>
        <w:t>__________________</w:t>
      </w:r>
      <w:bookmarkStart w:id="0" w:name="_GoBack"/>
      <w:bookmarkEnd w:id="0"/>
      <w:r w:rsidR="00CF556B" w:rsidRPr="00BE761C">
        <w:rPr>
          <w:sz w:val="26"/>
          <w:szCs w:val="26"/>
        </w:rPr>
        <w:t>___________</w:t>
      </w:r>
      <w:r w:rsidR="00E40E14" w:rsidRPr="00BE761C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BE761C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BE761C" w:rsidRDefault="00E40E14" w:rsidP="001A36AA">
      <w:pPr>
        <w:pStyle w:val="a9"/>
        <w:tabs>
          <w:tab w:val="left" w:pos="709"/>
        </w:tabs>
        <w:spacing w:before="100" w:beforeAutospacing="1" w:after="100" w:afterAutospacing="1" w:line="240" w:lineRule="auto"/>
        <w:ind w:firstLine="709"/>
        <w:contextualSpacing/>
        <w:rPr>
          <w:color w:val="000000"/>
          <w:sz w:val="26"/>
          <w:szCs w:val="26"/>
        </w:rPr>
      </w:pPr>
      <w:r w:rsidRPr="00BE761C">
        <w:rPr>
          <w:color w:val="000000"/>
          <w:sz w:val="26"/>
          <w:szCs w:val="26"/>
        </w:rPr>
        <w:t>1.1.</w:t>
      </w:r>
      <w:r w:rsidRPr="00BE761C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BE761C">
        <w:rPr>
          <w:color w:val="000000"/>
          <w:sz w:val="26"/>
          <w:szCs w:val="26"/>
        </w:rPr>
        <w:t xml:space="preserve">                   </w:t>
      </w:r>
      <w:r w:rsidRPr="00BE761C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BE761C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2.</w:t>
      </w:r>
      <w:r w:rsidRPr="00BE761C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i/>
          <w:sz w:val="26"/>
          <w:szCs w:val="26"/>
        </w:rPr>
      </w:pPr>
      <w:r w:rsidRPr="00BE761C">
        <w:rPr>
          <w:sz w:val="26"/>
          <w:szCs w:val="26"/>
        </w:rPr>
        <w:t>2.1</w:t>
      </w:r>
      <w:r w:rsidR="00E40E14" w:rsidRPr="00BE761C">
        <w:rPr>
          <w:sz w:val="26"/>
          <w:szCs w:val="26"/>
        </w:rPr>
        <w:t xml:space="preserve">. Стоимость продукции составляет </w:t>
      </w:r>
      <w:r w:rsidR="00CF556B" w:rsidRPr="00BE761C">
        <w:rPr>
          <w:sz w:val="26"/>
          <w:szCs w:val="26"/>
        </w:rPr>
        <w:t>__________________________</w:t>
      </w:r>
      <w:r w:rsidR="00E40E14" w:rsidRPr="00BE761C">
        <w:rPr>
          <w:sz w:val="26"/>
          <w:szCs w:val="26"/>
        </w:rPr>
        <w:t xml:space="preserve"> </w:t>
      </w:r>
      <w:r w:rsidR="00B07EB6" w:rsidRPr="00BE761C">
        <w:rPr>
          <w:sz w:val="26"/>
          <w:szCs w:val="26"/>
        </w:rPr>
        <w:t>_________</w:t>
      </w:r>
      <w:r w:rsidR="00E40E14" w:rsidRPr="00BE761C">
        <w:rPr>
          <w:sz w:val="26"/>
          <w:szCs w:val="26"/>
        </w:rPr>
        <w:t xml:space="preserve">, в том числе НДС по ставке 20% составляет </w:t>
      </w:r>
      <w:r w:rsidR="00CF556B" w:rsidRPr="00BE761C">
        <w:rPr>
          <w:sz w:val="26"/>
          <w:szCs w:val="26"/>
        </w:rPr>
        <w:t>__________________________</w:t>
      </w:r>
      <w:r w:rsidR="007A2805" w:rsidRPr="00BE761C">
        <w:rPr>
          <w:sz w:val="26"/>
          <w:szCs w:val="26"/>
        </w:rPr>
        <w:t xml:space="preserve"> </w:t>
      </w:r>
      <w:r w:rsidR="00B07EB6" w:rsidRPr="00BE761C">
        <w:rPr>
          <w:sz w:val="26"/>
          <w:szCs w:val="26"/>
        </w:rPr>
        <w:t>______________</w:t>
      </w:r>
      <w:r w:rsidR="007A2805" w:rsidRPr="00BE761C">
        <w:rPr>
          <w:sz w:val="26"/>
          <w:szCs w:val="26"/>
        </w:rPr>
        <w:t>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2.2</w:t>
      </w:r>
      <w:r w:rsidR="00E40E14" w:rsidRPr="00BE761C">
        <w:rPr>
          <w:sz w:val="26"/>
          <w:szCs w:val="26"/>
        </w:rPr>
        <w:t>. Форма расчета: перечисление денежных средст</w:t>
      </w:r>
      <w:r w:rsidR="009F5455" w:rsidRPr="00BE761C">
        <w:rPr>
          <w:sz w:val="26"/>
          <w:szCs w:val="26"/>
        </w:rPr>
        <w:t>в на расчетный счет Поставщика.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BE761C">
        <w:rPr>
          <w:sz w:val="26"/>
          <w:szCs w:val="26"/>
        </w:rPr>
        <w:t>2.3</w:t>
      </w:r>
      <w:r w:rsidR="00E40E14" w:rsidRPr="00BE761C">
        <w:rPr>
          <w:sz w:val="26"/>
          <w:szCs w:val="26"/>
        </w:rPr>
        <w:t xml:space="preserve">. Условия оплаты: 100% от стоимости продукции по факту поставки продукции в течение </w:t>
      </w:r>
      <w:r w:rsidR="00BF46D5" w:rsidRPr="00BE761C">
        <w:rPr>
          <w:b/>
          <w:color w:val="000000" w:themeColor="text1"/>
          <w:sz w:val="26"/>
          <w:szCs w:val="26"/>
        </w:rPr>
        <w:t>15</w:t>
      </w:r>
      <w:r w:rsidR="00E40E14" w:rsidRPr="00BE761C">
        <w:rPr>
          <w:b/>
          <w:color w:val="000000" w:themeColor="text1"/>
          <w:sz w:val="26"/>
          <w:szCs w:val="26"/>
        </w:rPr>
        <w:t xml:space="preserve"> (</w:t>
      </w:r>
      <w:r w:rsidR="00BF46D5" w:rsidRPr="00BE761C">
        <w:rPr>
          <w:b/>
          <w:color w:val="000000" w:themeColor="text1"/>
          <w:sz w:val="26"/>
          <w:szCs w:val="26"/>
        </w:rPr>
        <w:t>пятнадцати</w:t>
      </w:r>
      <w:r w:rsidR="00E40E14" w:rsidRPr="00BE761C">
        <w:rPr>
          <w:b/>
          <w:color w:val="000000" w:themeColor="text1"/>
          <w:sz w:val="26"/>
          <w:szCs w:val="26"/>
        </w:rPr>
        <w:t xml:space="preserve">) </w:t>
      </w:r>
      <w:r w:rsidR="00BF46D5" w:rsidRPr="00BE761C">
        <w:rPr>
          <w:b/>
          <w:color w:val="000000" w:themeColor="text1"/>
          <w:sz w:val="26"/>
          <w:szCs w:val="26"/>
        </w:rPr>
        <w:t>рабочих</w:t>
      </w:r>
      <w:r w:rsidR="00E40E14" w:rsidRPr="00BE761C">
        <w:rPr>
          <w:b/>
          <w:color w:val="000000" w:themeColor="text1"/>
          <w:sz w:val="26"/>
          <w:szCs w:val="26"/>
        </w:rPr>
        <w:t xml:space="preserve"> дней,</w:t>
      </w:r>
      <w:r w:rsidR="00E40E14" w:rsidRPr="00BE761C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BE761C">
        <w:rPr>
          <w:b/>
          <w:color w:val="000000" w:themeColor="text1"/>
          <w:sz w:val="26"/>
          <w:szCs w:val="26"/>
        </w:rPr>
        <w:t>5</w:t>
      </w:r>
      <w:r w:rsidR="00E40E14" w:rsidRPr="00BE761C">
        <w:rPr>
          <w:b/>
          <w:color w:val="000000" w:themeColor="text1"/>
          <w:sz w:val="26"/>
          <w:szCs w:val="26"/>
        </w:rPr>
        <w:t xml:space="preserve"> (</w:t>
      </w:r>
      <w:r w:rsidR="00BF46D5" w:rsidRPr="00BE761C">
        <w:rPr>
          <w:b/>
          <w:color w:val="000000" w:themeColor="text1"/>
          <w:sz w:val="26"/>
          <w:szCs w:val="26"/>
        </w:rPr>
        <w:t>пяти</w:t>
      </w:r>
      <w:r w:rsidR="00E40E14" w:rsidRPr="00BE761C">
        <w:rPr>
          <w:b/>
          <w:color w:val="000000" w:themeColor="text1"/>
          <w:sz w:val="26"/>
          <w:szCs w:val="26"/>
        </w:rPr>
        <w:t xml:space="preserve">) </w:t>
      </w:r>
      <w:r w:rsidR="00BF46D5" w:rsidRPr="00BE761C">
        <w:rPr>
          <w:b/>
          <w:color w:val="000000" w:themeColor="text1"/>
          <w:sz w:val="26"/>
          <w:szCs w:val="26"/>
        </w:rPr>
        <w:t>рабочих</w:t>
      </w:r>
      <w:r w:rsidR="00E40E14" w:rsidRPr="00BE761C">
        <w:rPr>
          <w:b/>
          <w:color w:val="000000" w:themeColor="text1"/>
          <w:sz w:val="26"/>
          <w:szCs w:val="26"/>
        </w:rPr>
        <w:t xml:space="preserve"> дней</w:t>
      </w:r>
      <w:r w:rsidR="00E40E14" w:rsidRPr="00BE761C">
        <w:rPr>
          <w:color w:val="000000" w:themeColor="text1"/>
          <w:sz w:val="26"/>
          <w:szCs w:val="26"/>
        </w:rPr>
        <w:t xml:space="preserve"> с момента </w:t>
      </w:r>
      <w:r w:rsidR="00BF46D5" w:rsidRPr="00BE761C">
        <w:rPr>
          <w:b/>
          <w:color w:val="000000" w:themeColor="text1"/>
          <w:sz w:val="26"/>
          <w:szCs w:val="26"/>
        </w:rPr>
        <w:t>ПОСТАВКИ</w:t>
      </w:r>
      <w:r w:rsidR="00BF46D5" w:rsidRPr="00BE761C">
        <w:rPr>
          <w:color w:val="000000" w:themeColor="text1"/>
          <w:sz w:val="26"/>
          <w:szCs w:val="26"/>
        </w:rPr>
        <w:t xml:space="preserve"> (</w:t>
      </w:r>
      <w:r w:rsidR="00E40E14" w:rsidRPr="00BE761C">
        <w:rPr>
          <w:color w:val="000000" w:themeColor="text1"/>
          <w:sz w:val="26"/>
          <w:szCs w:val="26"/>
        </w:rPr>
        <w:t>начала приёмки</w:t>
      </w:r>
      <w:r w:rsidR="00BF46D5" w:rsidRPr="00BE761C">
        <w:rPr>
          <w:color w:val="000000" w:themeColor="text1"/>
          <w:sz w:val="26"/>
          <w:szCs w:val="26"/>
        </w:rPr>
        <w:t>)</w:t>
      </w:r>
      <w:r w:rsidR="00E40E14" w:rsidRPr="00BE761C">
        <w:rPr>
          <w:color w:val="000000" w:themeColor="text1"/>
          <w:sz w:val="26"/>
          <w:szCs w:val="26"/>
        </w:rPr>
        <w:t xml:space="preserve"> проду</w:t>
      </w:r>
      <w:r w:rsidR="009F5455" w:rsidRPr="00BE761C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BE761C" w:rsidRDefault="00F511AB" w:rsidP="001A36AA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2.4</w:t>
      </w:r>
      <w:r w:rsidR="00E40E14" w:rsidRPr="00BE761C">
        <w:rPr>
          <w:sz w:val="26"/>
          <w:szCs w:val="26"/>
        </w:rPr>
        <w:t>. Датой оплаты считается дата перечисления денежных средств на расчетный счет Поставщика.</w:t>
      </w:r>
    </w:p>
    <w:p w:rsidR="000A24F0" w:rsidRPr="00BE761C" w:rsidRDefault="00E40E14" w:rsidP="00F93A69">
      <w:pPr>
        <w:spacing w:before="100" w:beforeAutospacing="1" w:after="100" w:afterAutospacing="1" w:line="240" w:lineRule="auto"/>
        <w:ind w:firstLine="709"/>
        <w:contextualSpacing/>
        <w:jc w:val="both"/>
        <w:rPr>
          <w:sz w:val="26"/>
          <w:szCs w:val="26"/>
        </w:rPr>
      </w:pPr>
      <w:r w:rsidRPr="00BE761C">
        <w:rPr>
          <w:sz w:val="26"/>
          <w:szCs w:val="26"/>
        </w:rPr>
        <w:t>2.</w:t>
      </w:r>
      <w:r w:rsidR="00F511AB" w:rsidRPr="00BE761C">
        <w:rPr>
          <w:sz w:val="26"/>
          <w:szCs w:val="26"/>
        </w:rPr>
        <w:t>5</w:t>
      </w:r>
      <w:r w:rsidRPr="00BE761C">
        <w:rPr>
          <w:sz w:val="26"/>
          <w:szCs w:val="26"/>
        </w:rPr>
        <w:t xml:space="preserve">. </w:t>
      </w:r>
      <w:r w:rsidR="00F93A69">
        <w:rPr>
          <w:color w:val="000000"/>
          <w:sz w:val="26"/>
          <w:szCs w:val="26"/>
        </w:rPr>
        <w:t xml:space="preserve">В соответствии со ст. 131 Налогового кодекса Республики Беларусь Поставщик не позднее 10-го числа месяца, следующего за месяцем отгрузки товаров направляет (выставляет) на Портал ЭСЧФ (www.vat.gov.by) электронный счет-фактуру по НДС (далее – ЭСЧФ) с указанием кода филиала Покупателя - 1206 </w:t>
      </w:r>
      <w:proofErr w:type="spellStart"/>
      <w:r w:rsidR="00F93A69">
        <w:rPr>
          <w:color w:val="000000"/>
          <w:sz w:val="26"/>
          <w:szCs w:val="26"/>
        </w:rPr>
        <w:t>Кобринское</w:t>
      </w:r>
      <w:proofErr w:type="spellEnd"/>
      <w:r w:rsidR="00F93A69">
        <w:rPr>
          <w:color w:val="000000"/>
          <w:sz w:val="26"/>
          <w:szCs w:val="26"/>
        </w:rPr>
        <w:t xml:space="preserve"> УМГ ОАО «Газпром </w:t>
      </w:r>
      <w:proofErr w:type="spellStart"/>
      <w:r w:rsidR="00F93A69">
        <w:rPr>
          <w:color w:val="000000"/>
          <w:sz w:val="26"/>
          <w:szCs w:val="26"/>
        </w:rPr>
        <w:t>трансгаз</w:t>
      </w:r>
      <w:proofErr w:type="spellEnd"/>
      <w:r w:rsidR="00F93A69">
        <w:rPr>
          <w:color w:val="000000"/>
          <w:sz w:val="26"/>
          <w:szCs w:val="26"/>
        </w:rPr>
        <w:t xml:space="preserve"> Беларусь.  </w:t>
      </w:r>
      <w:r w:rsidR="000A24F0" w:rsidRPr="00BE761C">
        <w:rPr>
          <w:sz w:val="26"/>
          <w:szCs w:val="26"/>
        </w:rPr>
        <w:t>_____________________________</w:t>
      </w:r>
      <w:r w:rsidR="00405E2D" w:rsidRPr="00BE761C">
        <w:rPr>
          <w:sz w:val="26"/>
          <w:szCs w:val="26"/>
        </w:rPr>
        <w:t>______________________________________________</w:t>
      </w:r>
      <w:r w:rsidR="000A24F0" w:rsidRPr="00BE761C">
        <w:rPr>
          <w:sz w:val="26"/>
          <w:szCs w:val="26"/>
        </w:rPr>
        <w:t>____.</w:t>
      </w:r>
    </w:p>
    <w:p w:rsidR="001048A9" w:rsidRPr="00BE761C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3. УСЛОВИЯ И СРОКИ ПОСТАВКИ</w:t>
      </w:r>
    </w:p>
    <w:p w:rsidR="00F511AB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3.1.</w:t>
      </w:r>
      <w:r w:rsidR="00F511AB" w:rsidRPr="00BE761C">
        <w:rPr>
          <w:rFonts w:ascii="Times New Roman" w:hAnsi="Times New Roman" w:cs="Times New Roman"/>
          <w:sz w:val="26"/>
          <w:szCs w:val="26"/>
        </w:rPr>
        <w:t>Датой поставки считается дата передачи Поставщиком Покупателю продукции по товарно-транспортной накладной с указанием стоимости товаров в белорусских рублях и приёмки товара по количеству и качеству.</w:t>
      </w:r>
    </w:p>
    <w:p w:rsidR="00F511AB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3.2.</w:t>
      </w:r>
      <w:r w:rsidR="00F511AB" w:rsidRPr="00BE761C">
        <w:rPr>
          <w:rFonts w:ascii="Times New Roman" w:hAnsi="Times New Roman" w:cs="Times New Roman"/>
          <w:sz w:val="26"/>
          <w:szCs w:val="26"/>
        </w:rPr>
        <w:t xml:space="preserve">Поставщик производит поставку продукции в течение </w:t>
      </w:r>
      <w:r w:rsidR="00F511AB" w:rsidRPr="00BE761C">
        <w:rPr>
          <w:rFonts w:ascii="Times New Roman" w:hAnsi="Times New Roman" w:cs="Times New Roman"/>
          <w:color w:val="000000"/>
          <w:sz w:val="26"/>
          <w:szCs w:val="26"/>
        </w:rPr>
        <w:t>__ банковских</w:t>
      </w:r>
      <w:r w:rsidR="00F511AB" w:rsidRPr="00BE761C">
        <w:rPr>
          <w:rFonts w:ascii="Times New Roman" w:hAnsi="Times New Roman" w:cs="Times New Roman"/>
          <w:sz w:val="26"/>
          <w:szCs w:val="26"/>
        </w:rPr>
        <w:t xml:space="preserve"> дней с даты подписания спецификации обеими Сторонами.</w:t>
      </w:r>
    </w:p>
    <w:p w:rsidR="00F511AB" w:rsidRPr="00BE761C" w:rsidRDefault="001A36AA" w:rsidP="00912FFD">
      <w:pPr>
        <w:pStyle w:val="11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     </w:t>
      </w:r>
      <w:r w:rsidR="00F511AB" w:rsidRPr="00BE761C">
        <w:rPr>
          <w:rFonts w:ascii="Times New Roman" w:hAnsi="Times New Roman" w:cs="Times New Roman"/>
          <w:sz w:val="26"/>
          <w:szCs w:val="26"/>
        </w:rPr>
        <w:t>3.3 Доставка осуществляется транспортом Поставщика.</w:t>
      </w:r>
    </w:p>
    <w:p w:rsidR="009F3A81" w:rsidRPr="00BE761C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BE761C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BE761C">
        <w:rPr>
          <w:b/>
          <w:bCs/>
          <w:sz w:val="26"/>
          <w:szCs w:val="26"/>
        </w:rPr>
        <w:lastRenderedPageBreak/>
        <w:t>4. КАЧЕСТВО, КОМПЛЕКТНОСТЬ, ГАРАНТИИ</w:t>
      </w:r>
    </w:p>
    <w:p w:rsidR="00F511AB" w:rsidRPr="00BE761C" w:rsidRDefault="00E40E14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4.1. </w:t>
      </w:r>
      <w:r w:rsidR="00F511AB" w:rsidRPr="00BE761C">
        <w:rPr>
          <w:rFonts w:ascii="Times New Roman" w:hAnsi="Times New Roman" w:cs="Times New Roman"/>
          <w:sz w:val="26"/>
          <w:szCs w:val="26"/>
        </w:rPr>
        <w:t>Поставляемая продукция должна соответствовать стандартам предприятия, нормам и правилам завода-изготовителя и сопровождаться следующей документацией: сертификатом соответствия и (или) другими документами, подтверждающими качество продукции и право ее использования на территории Республики Беларусь, если продукция подлежит обязательной сертификации в Республике Беларусь.</w:t>
      </w:r>
    </w:p>
    <w:p w:rsidR="001048A9" w:rsidRPr="00BE761C" w:rsidRDefault="00F511AB" w:rsidP="001A36AA">
      <w:pPr>
        <w:spacing w:after="0" w:line="240" w:lineRule="auto"/>
        <w:ind w:firstLine="567"/>
        <w:jc w:val="both"/>
        <w:rPr>
          <w:color w:val="000000"/>
          <w:sz w:val="26"/>
          <w:szCs w:val="26"/>
        </w:rPr>
      </w:pPr>
      <w:r w:rsidRPr="00BE761C">
        <w:rPr>
          <w:color w:val="000000"/>
          <w:sz w:val="26"/>
          <w:szCs w:val="26"/>
        </w:rPr>
        <w:t>4.2</w:t>
      </w:r>
      <w:r w:rsidR="00E40E14" w:rsidRPr="00BE761C">
        <w:rPr>
          <w:color w:val="000000"/>
          <w:sz w:val="26"/>
          <w:szCs w:val="26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912FFD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4.3. Поставщик гарантирует качество поставляемой продукции в целом, включая составные части и комплектующие. Гарантийный срок на продукцию определяется изготовителем.</w:t>
      </w:r>
    </w:p>
    <w:p w:rsidR="00912FFD" w:rsidRPr="00BE761C" w:rsidRDefault="00912FFD" w:rsidP="001A36AA">
      <w:pPr>
        <w:pStyle w:val="11"/>
        <w:tabs>
          <w:tab w:val="left" w:pos="1276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4.4. При выявлении дефектов продукции Поставщик обязан направить своего полномочного представителя для составления дефектного акта. При неявке от Поставщика </w:t>
      </w:r>
    </w:p>
    <w:p w:rsidR="00912FFD" w:rsidRPr="00BE761C" w:rsidRDefault="00912FFD" w:rsidP="00912FFD">
      <w:pPr>
        <w:pStyle w:val="11"/>
        <w:tabs>
          <w:tab w:val="left" w:pos="1276"/>
        </w:tabs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представителя в течение 15 (пятнадцати) рабочих дней со дня отправки вызова,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912FFD" w:rsidRPr="00BE761C" w:rsidRDefault="00912FFD" w:rsidP="00912FFD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а) за свой счет устранить дефекты, выявленные в продукции в течение гарантийного срока, в течение 30 (тридцати) календарных дней со дня составления дефектного акта;</w:t>
      </w:r>
    </w:p>
    <w:p w:rsidR="00912FFD" w:rsidRPr="00BE761C" w:rsidRDefault="00912FFD" w:rsidP="00912FFD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б) заменить некачественную продукцию в течение 30 (тридцати) календарных дней со дня составления дефектного акта;</w:t>
      </w:r>
    </w:p>
    <w:p w:rsidR="001A36AA" w:rsidRPr="00BE761C" w:rsidRDefault="00912FFD" w:rsidP="001A36AA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в) в случае существенного нарушения требований к качеству продукции - забрать некачественную продукцию и возвратить денежные средства в размере стоимости некачественной продукции, в течение 15 (пятнадцати) рабочих дней со дн</w:t>
      </w:r>
      <w:r w:rsidR="001A36AA" w:rsidRPr="00BE761C">
        <w:rPr>
          <w:rFonts w:ascii="Times New Roman" w:hAnsi="Times New Roman" w:cs="Times New Roman"/>
          <w:sz w:val="26"/>
          <w:szCs w:val="26"/>
        </w:rPr>
        <w:t xml:space="preserve">я составления дефектного акта. </w:t>
      </w:r>
    </w:p>
    <w:p w:rsidR="00912FFD" w:rsidRPr="00BE761C" w:rsidRDefault="00912FFD" w:rsidP="001A36AA">
      <w:pPr>
        <w:pStyle w:val="11"/>
        <w:ind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4.5.</w:t>
      </w:r>
      <w:r w:rsidR="001A36AA" w:rsidRPr="00BE761C">
        <w:rPr>
          <w:rFonts w:ascii="Times New Roman" w:hAnsi="Times New Roman" w:cs="Times New Roman"/>
          <w:sz w:val="26"/>
          <w:szCs w:val="26"/>
        </w:rPr>
        <w:t xml:space="preserve"> </w:t>
      </w:r>
      <w:r w:rsidRPr="00BE761C">
        <w:rPr>
          <w:rFonts w:ascii="Times New Roman" w:hAnsi="Times New Roman" w:cs="Times New Roman"/>
          <w:sz w:val="26"/>
          <w:szCs w:val="26"/>
        </w:rPr>
        <w:t>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912FFD" w:rsidRPr="00BE761C" w:rsidRDefault="00912FFD" w:rsidP="00912FFD">
      <w:pPr>
        <w:pStyle w:val="11"/>
        <w:tabs>
          <w:tab w:val="left" w:pos="1276"/>
        </w:tabs>
        <w:ind w:left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Форс-мажор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Стороны освобождены от ответственности за невыполнение полностью или частично своих обязательств по настоящему договору, если неисполнение будет являться следствием обстоятельств непреодолимой силы,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В случае наступления форс-мажорных обстоятельств сторона, неспособная полностью или частично выполнить условия настоящего договора, должна в течение 48-ми часов с момента их наступления, оповестить об этом другую сторону и выслать письменное подтверждение.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Документами, подтверждающими наступление обстоятельств форс-мажора и продолжительность их действия, являются заключения компетентных органов.</w:t>
      </w:r>
    </w:p>
    <w:p w:rsidR="00912FFD" w:rsidRPr="00BE761C" w:rsidRDefault="00912FFD" w:rsidP="00912FFD">
      <w:pPr>
        <w:pStyle w:val="11"/>
        <w:tabs>
          <w:tab w:val="left" w:pos="1276"/>
        </w:tabs>
        <w:ind w:left="720"/>
        <w:rPr>
          <w:rFonts w:ascii="Times New Roman" w:hAnsi="Times New Roman" w:cs="Times New Roman"/>
          <w:sz w:val="26"/>
          <w:szCs w:val="26"/>
        </w:rPr>
      </w:pP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Стороны несут ответственность, предусмотренную законодательством Республики Беларусь.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За нарушение сроков оплаты поставленной продукции, Покупатель уплачивает Поставщику пеню в размере 0,1% от стоимости поставленной, но не оплаченной в срок продукции за каждый день просрочки платежа.                                                   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За нарушение сроков поставки или недопоставку продукции, Поставщик уплачивает Покупателю пеню в размере 0,1% от стоимости не поставленной в срок продукции за каждый день просрочки поставки.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  В случае нарушения срока, установленного п.</w:t>
      </w:r>
      <w:r w:rsidRPr="00BE761C">
        <w:rPr>
          <w:rFonts w:ascii="Times New Roman" w:hAnsi="Times New Roman" w:cs="Times New Roman"/>
          <w:color w:val="000000"/>
          <w:sz w:val="26"/>
          <w:szCs w:val="26"/>
          <w:u w:val="single"/>
        </w:rPr>
        <w:t>2.3.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более, чем на 5 календарных дней Поставщик выплачивает Покупателю пеню в размере 0,1% от суммы НДС за каждый календарный день просрочки на основании выставленного Покупателем счета (счет-фактуры)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Арбитраж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рассматриваются в Экономическом суде 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>Брестской области.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Дополнительные условия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Во всем остальном, что не оговорено в настоящем договоре, Стороны должны руководствоваться действующим законодательством Республики Беларусь.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в течение 3 (трех) календарных дней после таких изменений, с подтверждением соответствующими документами.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Покупатель вправе в одностороннем порядке отказаться от исполнения договора в случае неисполнения Поставщиком обязанности, предусмотренной </w:t>
      </w:r>
      <w:proofErr w:type="spellStart"/>
      <w:r w:rsidRPr="00BE761C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BE761C">
        <w:rPr>
          <w:rFonts w:ascii="Times New Roman" w:hAnsi="Times New Roman" w:cs="Times New Roman"/>
          <w:sz w:val="26"/>
          <w:szCs w:val="26"/>
        </w:rPr>
        <w:t>. 8.2 настоящего договора или предоставления информации по данным пунктам не в полном объеме.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A36AA" w:rsidRPr="00BE761C" w:rsidRDefault="001A36AA" w:rsidP="001A36AA">
      <w:pPr>
        <w:pStyle w:val="11"/>
        <w:tabs>
          <w:tab w:val="left" w:pos="1276"/>
        </w:tabs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Срок действия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>Договор вступает в силу с момента его подп</w:t>
      </w:r>
      <w:r w:rsidR="004E437B">
        <w:rPr>
          <w:rFonts w:ascii="Times New Roman" w:hAnsi="Times New Roman" w:cs="Times New Roman"/>
          <w:sz w:val="26"/>
          <w:szCs w:val="26"/>
        </w:rPr>
        <w:t>исания и действует по 31.12.2023</w:t>
      </w:r>
      <w:r w:rsidRPr="00BE761C">
        <w:rPr>
          <w:rFonts w:ascii="Times New Roman" w:hAnsi="Times New Roman" w:cs="Times New Roman"/>
          <w:sz w:val="26"/>
          <w:szCs w:val="26"/>
        </w:rPr>
        <w:t xml:space="preserve"> г., а в части обязательств до полного исполнения.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двух экземплярах, по одному экземпляру для каждой стороны. </w:t>
      </w:r>
    </w:p>
    <w:p w:rsidR="00912FFD" w:rsidRPr="00BE761C" w:rsidRDefault="00912FFD" w:rsidP="001A36AA">
      <w:pPr>
        <w:pStyle w:val="11"/>
        <w:numPr>
          <w:ilvl w:val="1"/>
          <w:numId w:val="6"/>
        </w:numPr>
        <w:tabs>
          <w:tab w:val="left" w:pos="1276"/>
        </w:tabs>
        <w:spacing w:after="0"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Данный договор, а также все дополнительные соглашения к нему, переданные посредством факсимильной либо электронной связи имеют юридическую силу. Замена на оригинал должна быть произведена не позднее 15 рабочих дней с даты подписания их </w:t>
      </w:r>
      <w:r w:rsidRPr="00BE761C">
        <w:rPr>
          <w:rFonts w:ascii="Times New Roman" w:hAnsi="Times New Roman" w:cs="Times New Roman"/>
          <w:color w:val="000000"/>
          <w:sz w:val="26"/>
          <w:szCs w:val="26"/>
        </w:rPr>
        <w:t xml:space="preserve">обеими </w:t>
      </w:r>
      <w:r w:rsidRPr="00BE761C">
        <w:rPr>
          <w:rFonts w:ascii="Times New Roman" w:hAnsi="Times New Roman" w:cs="Times New Roman"/>
          <w:sz w:val="26"/>
          <w:szCs w:val="26"/>
        </w:rPr>
        <w:t>Сторонами.</w:t>
      </w:r>
    </w:p>
    <w:p w:rsidR="00912FFD" w:rsidRPr="00BE761C" w:rsidRDefault="00912FFD" w:rsidP="001A36AA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E761C">
        <w:rPr>
          <w:rFonts w:ascii="Times New Roman" w:hAnsi="Times New Roman" w:cs="Times New Roman"/>
          <w:sz w:val="26"/>
          <w:szCs w:val="26"/>
        </w:rPr>
        <w:t xml:space="preserve"> Юридические адреса и реквизиты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36"/>
        <w:gridCol w:w="4945"/>
      </w:tblGrid>
      <w:tr w:rsidR="00912FFD" w:rsidRPr="00BE761C" w:rsidTr="00922FB5">
        <w:trPr>
          <w:trHeight w:val="328"/>
        </w:trPr>
        <w:tc>
          <w:tcPr>
            <w:tcW w:w="5336" w:type="dxa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b/>
                <w:sz w:val="26"/>
                <w:szCs w:val="26"/>
              </w:rPr>
              <w:t>Поставщик:</w:t>
            </w:r>
          </w:p>
        </w:tc>
        <w:tc>
          <w:tcPr>
            <w:tcW w:w="4945" w:type="dxa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b/>
                <w:sz w:val="26"/>
                <w:szCs w:val="26"/>
              </w:rPr>
              <w:t>Покупатель:</w:t>
            </w:r>
          </w:p>
        </w:tc>
      </w:tr>
      <w:tr w:rsidR="00912FFD" w:rsidRPr="00BE761C" w:rsidTr="00922FB5">
        <w:trPr>
          <w:trHeight w:val="3117"/>
        </w:trPr>
        <w:tc>
          <w:tcPr>
            <w:tcW w:w="5336" w:type="dxa"/>
          </w:tcPr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ind w:right="-62"/>
              <w:rPr>
                <w:sz w:val="26"/>
                <w:szCs w:val="26"/>
              </w:rPr>
            </w:pPr>
          </w:p>
        </w:tc>
        <w:tc>
          <w:tcPr>
            <w:tcW w:w="4945" w:type="dxa"/>
          </w:tcPr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ОАО «Газпром 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трансгаз</w:t>
            </w:r>
            <w:proofErr w:type="spellEnd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Беларусь»</w:t>
            </w: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филиал «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Кобринское</w:t>
            </w:r>
            <w:proofErr w:type="spellEnd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УМГ»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 xml:space="preserve">УНП </w:t>
            </w:r>
            <w:proofErr w:type="gramStart"/>
            <w:r w:rsidRPr="00BE761C">
              <w:rPr>
                <w:sz w:val="26"/>
                <w:szCs w:val="26"/>
              </w:rPr>
              <w:t>100219778  225306</w:t>
            </w:r>
            <w:proofErr w:type="gramEnd"/>
            <w:r w:rsidRPr="00BE761C">
              <w:rPr>
                <w:sz w:val="26"/>
                <w:szCs w:val="26"/>
              </w:rPr>
              <w:t xml:space="preserve"> Брестская обл., </w:t>
            </w:r>
            <w:proofErr w:type="spellStart"/>
            <w:r w:rsidRPr="00BE761C">
              <w:rPr>
                <w:sz w:val="26"/>
                <w:szCs w:val="26"/>
              </w:rPr>
              <w:t>г.Кобрин</w:t>
            </w:r>
            <w:proofErr w:type="spellEnd"/>
            <w:r w:rsidRPr="00BE761C">
              <w:rPr>
                <w:sz w:val="26"/>
                <w:szCs w:val="26"/>
              </w:rPr>
              <w:t xml:space="preserve"> </w:t>
            </w:r>
            <w:proofErr w:type="spellStart"/>
            <w:r w:rsidRPr="00BE761C">
              <w:rPr>
                <w:sz w:val="26"/>
                <w:szCs w:val="26"/>
              </w:rPr>
              <w:t>ул.Дзержинского</w:t>
            </w:r>
            <w:proofErr w:type="spellEnd"/>
            <w:r w:rsidRPr="00BE761C">
              <w:rPr>
                <w:sz w:val="26"/>
                <w:szCs w:val="26"/>
              </w:rPr>
              <w:t xml:space="preserve"> 135                          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</w:rPr>
              <w:t xml:space="preserve">р/с </w:t>
            </w:r>
            <w:r w:rsidRPr="00BE761C">
              <w:rPr>
                <w:sz w:val="26"/>
                <w:szCs w:val="26"/>
                <w:lang w:val="en-US"/>
              </w:rPr>
              <w:t>BY</w:t>
            </w:r>
            <w:r w:rsidRPr="00BE761C">
              <w:rPr>
                <w:sz w:val="26"/>
                <w:szCs w:val="26"/>
              </w:rPr>
              <w:t>11</w:t>
            </w:r>
            <w:r w:rsidRPr="00BE761C">
              <w:rPr>
                <w:sz w:val="26"/>
                <w:szCs w:val="26"/>
                <w:lang w:val="en-US"/>
              </w:rPr>
              <w:t>OLMP</w:t>
            </w:r>
            <w:r w:rsidRPr="00BE761C">
              <w:rPr>
                <w:sz w:val="26"/>
                <w:szCs w:val="26"/>
              </w:rPr>
              <w:t>30120005646710000933</w:t>
            </w:r>
          </w:p>
          <w:p w:rsidR="00912FFD" w:rsidRPr="00BE761C" w:rsidRDefault="00912FFD" w:rsidP="00DA7D1C">
            <w:pPr>
              <w:spacing w:after="0"/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be-BY"/>
              </w:rPr>
              <w:t xml:space="preserve">ОАО </w:t>
            </w:r>
            <w:r w:rsidRPr="00BE761C">
              <w:rPr>
                <w:sz w:val="26"/>
                <w:szCs w:val="26"/>
              </w:rPr>
              <w:t>«</w:t>
            </w:r>
            <w:proofErr w:type="spellStart"/>
            <w:r w:rsidRPr="00BE761C">
              <w:rPr>
                <w:sz w:val="26"/>
                <w:szCs w:val="26"/>
              </w:rPr>
              <w:t>Белгазпромбанк</w:t>
            </w:r>
            <w:proofErr w:type="spellEnd"/>
            <w:r w:rsidRPr="00BE761C">
              <w:rPr>
                <w:sz w:val="26"/>
                <w:szCs w:val="26"/>
              </w:rPr>
              <w:t xml:space="preserve">», </w:t>
            </w:r>
            <w:proofErr w:type="spellStart"/>
            <w:r w:rsidRPr="00BE761C">
              <w:rPr>
                <w:sz w:val="26"/>
                <w:szCs w:val="26"/>
              </w:rPr>
              <w:t>г.Минск</w:t>
            </w:r>
            <w:proofErr w:type="spellEnd"/>
            <w:r w:rsidRPr="00BE761C">
              <w:rPr>
                <w:sz w:val="26"/>
                <w:szCs w:val="26"/>
              </w:rPr>
              <w:t xml:space="preserve">, </w:t>
            </w:r>
            <w:proofErr w:type="spellStart"/>
            <w:r w:rsidRPr="00BE761C">
              <w:rPr>
                <w:sz w:val="26"/>
                <w:szCs w:val="26"/>
              </w:rPr>
              <w:t>ул.Притыцкого</w:t>
            </w:r>
            <w:proofErr w:type="spellEnd"/>
            <w:r w:rsidRPr="00BE761C">
              <w:rPr>
                <w:sz w:val="26"/>
                <w:szCs w:val="26"/>
              </w:rPr>
              <w:t>, 60/2</w:t>
            </w: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С 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SWIFT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LMPBY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E76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12FFD" w:rsidRPr="00BE761C" w:rsidRDefault="00912FFD" w:rsidP="00DA7D1C">
            <w:pPr>
              <w:pStyle w:val="11"/>
              <w:spacing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тел.8 01642 2-26-44, факс 3-95-34</w:t>
            </w:r>
          </w:p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pStyle w:val="11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912FFD" w:rsidRPr="00BE761C" w:rsidTr="00922FB5">
        <w:trPr>
          <w:trHeight w:val="1249"/>
        </w:trPr>
        <w:tc>
          <w:tcPr>
            <w:tcW w:w="5336" w:type="dxa"/>
            <w:vAlign w:val="bottom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 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______________20          г.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45" w:type="dxa"/>
            <w:vAlign w:val="bottom"/>
          </w:tcPr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proofErr w:type="spellStart"/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В.В.Кольков</w:t>
            </w:r>
            <w:proofErr w:type="spellEnd"/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E761C">
              <w:rPr>
                <w:rFonts w:ascii="Times New Roman" w:hAnsi="Times New Roman" w:cs="Times New Roman"/>
                <w:sz w:val="26"/>
                <w:szCs w:val="26"/>
              </w:rPr>
              <w:t>_______________20         г.</w:t>
            </w: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2FFD" w:rsidRPr="00BE761C" w:rsidRDefault="00912FFD" w:rsidP="00922FB5">
            <w:pPr>
              <w:pStyle w:val="11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</w:tbl>
    <w:p w:rsidR="00BE0898" w:rsidRPr="00BE761C" w:rsidRDefault="00BE0898">
      <w:pPr>
        <w:rPr>
          <w:sz w:val="26"/>
          <w:szCs w:val="26"/>
        </w:rPr>
      </w:pPr>
      <w:r w:rsidRPr="00BE761C">
        <w:rPr>
          <w:sz w:val="26"/>
          <w:szCs w:val="26"/>
        </w:rPr>
        <w:br w:type="page"/>
      </w:r>
    </w:p>
    <w:p w:rsidR="001048A9" w:rsidRPr="00BE761C" w:rsidRDefault="00E40E14" w:rsidP="00D60536">
      <w:pPr>
        <w:spacing w:line="20" w:lineRule="atLeast"/>
        <w:jc w:val="right"/>
        <w:rPr>
          <w:sz w:val="26"/>
          <w:szCs w:val="26"/>
        </w:rPr>
      </w:pPr>
      <w:r w:rsidRPr="00BE761C">
        <w:rPr>
          <w:sz w:val="26"/>
          <w:szCs w:val="26"/>
        </w:rPr>
        <w:t>Приложение № 1</w:t>
      </w:r>
    </w:p>
    <w:p w:rsidR="001048A9" w:rsidRPr="00BE761C" w:rsidRDefault="00A646ED" w:rsidP="00B50639">
      <w:pPr>
        <w:spacing w:after="0" w:line="240" w:lineRule="auto"/>
        <w:jc w:val="right"/>
        <w:rPr>
          <w:sz w:val="26"/>
          <w:szCs w:val="26"/>
        </w:rPr>
      </w:pPr>
      <w:r w:rsidRPr="00BE761C">
        <w:rPr>
          <w:sz w:val="26"/>
          <w:szCs w:val="26"/>
        </w:rPr>
        <w:t>к Договору поставки №___</w:t>
      </w:r>
      <w:r w:rsidR="00E40E14" w:rsidRPr="00BE761C">
        <w:rPr>
          <w:sz w:val="26"/>
          <w:szCs w:val="26"/>
        </w:rPr>
        <w:t xml:space="preserve"> </w:t>
      </w:r>
    </w:p>
    <w:p w:rsidR="001048A9" w:rsidRPr="00BE761C" w:rsidRDefault="00E40E14" w:rsidP="00B50639">
      <w:pPr>
        <w:spacing w:after="0" w:line="240" w:lineRule="auto"/>
        <w:ind w:left="7080" w:firstLine="708"/>
        <w:jc w:val="center"/>
        <w:rPr>
          <w:sz w:val="26"/>
          <w:szCs w:val="26"/>
        </w:rPr>
      </w:pPr>
      <w:r w:rsidRPr="00BE761C">
        <w:rPr>
          <w:sz w:val="26"/>
          <w:szCs w:val="26"/>
        </w:rPr>
        <w:t>от «</w:t>
      </w:r>
      <w:r w:rsidR="00A646ED" w:rsidRPr="00BE761C">
        <w:rPr>
          <w:sz w:val="26"/>
          <w:szCs w:val="26"/>
        </w:rPr>
        <w:t>__</w:t>
      </w:r>
      <w:r w:rsidRPr="00BE761C">
        <w:rPr>
          <w:sz w:val="26"/>
          <w:szCs w:val="26"/>
        </w:rPr>
        <w:t xml:space="preserve">» </w:t>
      </w:r>
      <w:r w:rsidR="00666408">
        <w:rPr>
          <w:sz w:val="26"/>
          <w:szCs w:val="26"/>
        </w:rPr>
        <w:t>______</w:t>
      </w:r>
      <w:r w:rsidRPr="00BE761C">
        <w:rPr>
          <w:sz w:val="26"/>
          <w:szCs w:val="26"/>
        </w:rPr>
        <w:t xml:space="preserve"> 20</w:t>
      </w:r>
      <w:r w:rsidR="004E437B">
        <w:rPr>
          <w:sz w:val="26"/>
          <w:szCs w:val="26"/>
        </w:rPr>
        <w:t>22</w:t>
      </w:r>
      <w:r w:rsidRPr="00BE761C">
        <w:rPr>
          <w:sz w:val="26"/>
          <w:szCs w:val="26"/>
        </w:rPr>
        <w:t xml:space="preserve"> г.</w:t>
      </w:r>
    </w:p>
    <w:p w:rsidR="001048A9" w:rsidRPr="00BE761C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Pr="00BE761C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BE761C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BE761C">
        <w:rPr>
          <w:sz w:val="26"/>
          <w:szCs w:val="26"/>
        </w:rPr>
        <w:t>СПЕЦИФИКАЦИЯ</w:t>
      </w:r>
    </w:p>
    <w:p w:rsidR="001048A9" w:rsidRPr="00BE761C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BE761C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BE761C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BE761C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BE761C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871DD">
            <w:pPr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 w:rsidRPr="00BE761C"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BE761C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BE761C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BE761C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BE761C"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BE761C" w:rsidRDefault="00E40E14">
      <w:pPr>
        <w:spacing w:line="19" w:lineRule="atLeast"/>
        <w:jc w:val="both"/>
        <w:rPr>
          <w:sz w:val="26"/>
          <w:szCs w:val="26"/>
        </w:rPr>
      </w:pPr>
      <w:r w:rsidRPr="00BE761C">
        <w:rPr>
          <w:sz w:val="26"/>
          <w:szCs w:val="26"/>
        </w:rPr>
        <w:tab/>
        <w:t xml:space="preserve">   </w:t>
      </w:r>
    </w:p>
    <w:p w:rsidR="001048A9" w:rsidRPr="00BE761C" w:rsidRDefault="00E40E14">
      <w:pPr>
        <w:spacing w:line="19" w:lineRule="atLeast"/>
        <w:jc w:val="both"/>
        <w:rPr>
          <w:sz w:val="26"/>
          <w:szCs w:val="26"/>
        </w:rPr>
      </w:pPr>
      <w:r w:rsidRPr="00BE761C">
        <w:rPr>
          <w:sz w:val="26"/>
          <w:szCs w:val="26"/>
        </w:rPr>
        <w:t xml:space="preserve">Стоимость продукции составляет </w:t>
      </w:r>
      <w:r w:rsidR="00CF556B" w:rsidRPr="00BE761C">
        <w:rPr>
          <w:sz w:val="26"/>
          <w:szCs w:val="26"/>
        </w:rPr>
        <w:t>_____________________________</w:t>
      </w:r>
      <w:r w:rsidRPr="00BE761C">
        <w:rPr>
          <w:sz w:val="26"/>
          <w:szCs w:val="26"/>
        </w:rPr>
        <w:t xml:space="preserve"> белорусских </w:t>
      </w:r>
      <w:proofErr w:type="gramStart"/>
      <w:r w:rsidRPr="00BE761C">
        <w:rPr>
          <w:sz w:val="26"/>
          <w:szCs w:val="26"/>
        </w:rPr>
        <w:t xml:space="preserve">рублей, </w:t>
      </w:r>
      <w:r w:rsidR="00E871DD" w:rsidRPr="00BE761C">
        <w:rPr>
          <w:sz w:val="26"/>
          <w:szCs w:val="26"/>
        </w:rPr>
        <w:t xml:space="preserve">  </w:t>
      </w:r>
      <w:proofErr w:type="gramEnd"/>
      <w:r w:rsidR="00E871DD" w:rsidRPr="00BE761C">
        <w:rPr>
          <w:sz w:val="26"/>
          <w:szCs w:val="26"/>
        </w:rPr>
        <w:t xml:space="preserve">              </w:t>
      </w:r>
      <w:r w:rsidRPr="00BE761C">
        <w:rPr>
          <w:sz w:val="26"/>
          <w:szCs w:val="26"/>
        </w:rPr>
        <w:t xml:space="preserve">в том числе НДС по ставке 20% составляет </w:t>
      </w:r>
      <w:r w:rsidR="00CF556B" w:rsidRPr="00BE761C">
        <w:rPr>
          <w:sz w:val="26"/>
          <w:szCs w:val="26"/>
        </w:rPr>
        <w:t>_________________________</w:t>
      </w:r>
      <w:r w:rsidRPr="00BE761C">
        <w:rPr>
          <w:sz w:val="26"/>
          <w:szCs w:val="26"/>
        </w:rPr>
        <w:t xml:space="preserve"> белорусских рублей.</w:t>
      </w:r>
    </w:p>
    <w:p w:rsidR="001048A9" w:rsidRPr="00BE761C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BE761C" w:rsidTr="00B26015">
        <w:tc>
          <w:tcPr>
            <w:tcW w:w="5775" w:type="dxa"/>
            <w:shd w:val="clear" w:color="auto" w:fill="auto"/>
          </w:tcPr>
          <w:p w:rsidR="001048A9" w:rsidRPr="00BE761C" w:rsidRDefault="00C6610D" w:rsidP="00B26015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>: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  <w:p w:rsidR="001048A9" w:rsidRPr="00BE761C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BE761C" w:rsidRDefault="00E40E14" w:rsidP="00B26015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BE761C" w:rsidRDefault="001048A9" w:rsidP="00B26015">
            <w:pPr>
              <w:rPr>
                <w:sz w:val="26"/>
                <w:szCs w:val="26"/>
              </w:rPr>
            </w:pPr>
          </w:p>
          <w:p w:rsidR="001048A9" w:rsidRPr="00BE761C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BE761C">
              <w:rPr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RPr="00BE761C" w:rsidTr="00B26015">
        <w:tc>
          <w:tcPr>
            <w:tcW w:w="5775" w:type="dxa"/>
            <w:shd w:val="clear" w:color="auto" w:fill="auto"/>
          </w:tcPr>
          <w:p w:rsidR="001048A9" w:rsidRPr="00BE761C" w:rsidRDefault="009A3277" w:rsidP="0016282E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 xml:space="preserve">«___» ________ 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>20</w:t>
            </w:r>
            <w:r w:rsidR="004E437B">
              <w:rPr>
                <w:sz w:val="26"/>
                <w:szCs w:val="26"/>
                <w:lang w:eastAsia="zh-CN" w:bidi="ar"/>
              </w:rPr>
              <w:t>22</w:t>
            </w:r>
            <w:r w:rsidR="00E40E14" w:rsidRPr="00BE761C">
              <w:rPr>
                <w:sz w:val="26"/>
                <w:szCs w:val="26"/>
                <w:lang w:val="en-US" w:eastAsia="zh-CN" w:bidi="ar"/>
              </w:rPr>
              <w:t>г.</w:t>
            </w:r>
          </w:p>
        </w:tc>
        <w:tc>
          <w:tcPr>
            <w:tcW w:w="3454" w:type="dxa"/>
            <w:shd w:val="clear" w:color="auto" w:fill="auto"/>
          </w:tcPr>
          <w:p w:rsidR="001048A9" w:rsidRPr="00BE761C" w:rsidRDefault="00E40E14" w:rsidP="0016282E">
            <w:pPr>
              <w:rPr>
                <w:sz w:val="26"/>
                <w:szCs w:val="26"/>
              </w:rPr>
            </w:pPr>
            <w:r w:rsidRPr="00BE761C">
              <w:rPr>
                <w:sz w:val="26"/>
                <w:szCs w:val="26"/>
                <w:lang w:val="en-US" w:eastAsia="zh-CN" w:bidi="ar"/>
              </w:rPr>
              <w:t>«___» _________ 20</w:t>
            </w:r>
            <w:r w:rsidR="004E437B">
              <w:rPr>
                <w:sz w:val="26"/>
                <w:szCs w:val="26"/>
                <w:lang w:eastAsia="zh-CN" w:bidi="ar"/>
              </w:rPr>
              <w:t>22</w:t>
            </w:r>
            <w:r w:rsidRPr="00BE761C">
              <w:rPr>
                <w:sz w:val="26"/>
                <w:szCs w:val="26"/>
                <w:lang w:val="en-US" w:eastAsia="zh-CN" w:bidi="ar"/>
              </w:rPr>
              <w:t xml:space="preserve"> г.</w:t>
            </w:r>
          </w:p>
        </w:tc>
      </w:tr>
    </w:tbl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Pr="00BE761C" w:rsidRDefault="00B26015">
      <w:pPr>
        <w:rPr>
          <w:sz w:val="26"/>
          <w:szCs w:val="26"/>
        </w:rPr>
      </w:pPr>
    </w:p>
    <w:p w:rsidR="00B26015" w:rsidRDefault="00B26015" w:rsidP="00BE761C"/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0BA" w:rsidRDefault="00DC00BA">
      <w:pPr>
        <w:spacing w:after="0" w:line="240" w:lineRule="auto"/>
      </w:pPr>
      <w:r>
        <w:separator/>
      </w:r>
    </w:p>
  </w:endnote>
  <w:endnote w:type="continuationSeparator" w:id="0">
    <w:p w:rsidR="00DC00BA" w:rsidRDefault="00DC0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0BA" w:rsidRDefault="00DC00BA">
      <w:pPr>
        <w:spacing w:after="0" w:line="240" w:lineRule="auto"/>
      </w:pPr>
      <w:r>
        <w:separator/>
      </w:r>
    </w:p>
  </w:footnote>
  <w:footnote w:type="continuationSeparator" w:id="0">
    <w:p w:rsidR="00DC00BA" w:rsidRDefault="00DC0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0E74EC" w:rsidRDefault="00E01360" w:rsidP="00E35375">
    <w:pPr>
      <w:pStyle w:val="a7"/>
      <w:spacing w:after="0"/>
      <w:jc w:val="right"/>
      <w:rPr>
        <w:lang w:val="ru-RU"/>
      </w:rPr>
    </w:pPr>
    <w:r w:rsidRPr="00E35375">
      <w:rPr>
        <w:lang w:val="ru-RU"/>
      </w:rPr>
      <w:t xml:space="preserve">Документация </w:t>
    </w:r>
    <w:r w:rsidR="00E35375" w:rsidRPr="00E35375">
      <w:rPr>
        <w:lang w:val="ru-RU"/>
      </w:rPr>
      <w:t xml:space="preserve">о маркетинговых </w:t>
    </w:r>
    <w:r w:rsidR="00E35375" w:rsidRPr="00AE7C75">
      <w:rPr>
        <w:lang w:val="ru-RU"/>
      </w:rPr>
      <w:t xml:space="preserve">исследованиях </w:t>
    </w:r>
    <w:r w:rsidRPr="000E74EC">
      <w:rPr>
        <w:lang w:val="ru-RU"/>
      </w:rPr>
      <w:t xml:space="preserve">№ </w:t>
    </w:r>
    <w:r w:rsidR="000E74EC" w:rsidRPr="000E74EC">
      <w:rPr>
        <w:lang w:val="ru-RU"/>
      </w:rPr>
      <w:t>23</w:t>
    </w:r>
    <w:r w:rsidR="00EC15E3" w:rsidRPr="000E74EC">
      <w:rPr>
        <w:lang w:val="ru-RU"/>
      </w:rPr>
      <w:t>_ГТБ</w:t>
    </w:r>
    <w:r w:rsidR="000E74EC">
      <w:rPr>
        <w:lang w:val="ru-RU"/>
      </w:rPr>
      <w:t>еларусь-4.3-1206/53-0040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A4B9E"/>
    <w:multiLevelType w:val="multilevel"/>
    <w:tmpl w:val="80360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2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3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8803B85"/>
    <w:multiLevelType w:val="multilevel"/>
    <w:tmpl w:val="F586D0E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658629B"/>
    <w:multiLevelType w:val="multilevel"/>
    <w:tmpl w:val="80360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4EC"/>
    <w:rsid w:val="000E7804"/>
    <w:rsid w:val="000F158C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36AA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292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437B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315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6408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2FFD"/>
    <w:rsid w:val="009176AB"/>
    <w:rsid w:val="00920343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E7C75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61C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A7D1C"/>
    <w:rsid w:val="00DB13C8"/>
    <w:rsid w:val="00DB3638"/>
    <w:rsid w:val="00DB52D5"/>
    <w:rsid w:val="00DB6D28"/>
    <w:rsid w:val="00DB7772"/>
    <w:rsid w:val="00DC00BA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11AB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015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3A6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E3D04-D80B-47CE-982A-AAA348090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Улизло Виталий Фёдорович</cp:lastModifiedBy>
  <cp:revision>5</cp:revision>
  <cp:lastPrinted>2021-11-30T10:28:00Z</cp:lastPrinted>
  <dcterms:created xsi:type="dcterms:W3CDTF">2022-10-04T05:44:00Z</dcterms:created>
  <dcterms:modified xsi:type="dcterms:W3CDTF">2022-11-09T08:31:00Z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